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0CAD8709" w:rsidR="00F72F4F" w:rsidRPr="006673E6" w:rsidRDefault="00F72F4F" w:rsidP="00F72F4F">
      <w:pPr>
        <w:pStyle w:val="CH"/>
      </w:pPr>
      <w:bookmarkStart w:id="0" w:name="historyclause"/>
      <w:r w:rsidRPr="006673E6">
        <w:t>3GPP RAN WG4 Meeting #10</w:t>
      </w:r>
      <w:r w:rsidR="0001503B" w:rsidRPr="006673E6">
        <w:t>4</w:t>
      </w:r>
      <w:r w:rsidRPr="006673E6">
        <w:t>-e</w:t>
      </w:r>
      <w:r w:rsidRPr="006673E6">
        <w:tab/>
      </w:r>
      <w:r w:rsidRPr="006673E6">
        <w:tab/>
      </w:r>
      <w:r w:rsidR="00DD07AA" w:rsidRPr="006673E6">
        <w:t>R4-22</w:t>
      </w:r>
      <w:r w:rsidR="006673E6" w:rsidRPr="006673E6">
        <w:t>12353</w:t>
      </w:r>
    </w:p>
    <w:p w14:paraId="4A8CACC6" w14:textId="5E1D5983" w:rsidR="00F72F4F" w:rsidRPr="00FD166F" w:rsidRDefault="00DD07AA" w:rsidP="00F72F4F">
      <w:pPr>
        <w:pStyle w:val="CH"/>
        <w:tabs>
          <w:tab w:val="clear" w:pos="7920"/>
        </w:tabs>
        <w:rPr>
          <w:b w:val="0"/>
        </w:rPr>
      </w:pPr>
      <w:r>
        <w:t>Online</w:t>
      </w:r>
      <w:r w:rsidRPr="00EC4847">
        <w:t xml:space="preserve">, </w:t>
      </w:r>
      <w:r w:rsidR="0001503B">
        <w:t>August</w:t>
      </w:r>
      <w:r w:rsidRPr="00A14D3F">
        <w:t xml:space="preserve"> </w:t>
      </w:r>
      <w:r w:rsidR="0001503B">
        <w:t>15</w:t>
      </w:r>
      <w:r>
        <w:rPr>
          <w:vertAlign w:val="superscript"/>
        </w:rPr>
        <w:t>th</w:t>
      </w:r>
      <w:r w:rsidRPr="00A14D3F">
        <w:t xml:space="preserve"> – </w:t>
      </w:r>
      <w:r>
        <w:t>2</w:t>
      </w:r>
      <w:r w:rsidR="0001503B">
        <w:t>6</w:t>
      </w:r>
      <w:r>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6747BDE9" w:rsidR="00D309CC" w:rsidRPr="0008103A" w:rsidRDefault="00D309CC" w:rsidP="00D309CC">
      <w:pPr>
        <w:pStyle w:val="CH"/>
        <w:rPr>
          <w:b w:val="0"/>
        </w:rPr>
      </w:pPr>
      <w:r w:rsidRPr="0008103A">
        <w:t>Agenda item:</w:t>
      </w:r>
      <w:r>
        <w:tab/>
      </w:r>
      <w:r w:rsidR="000357CB">
        <w:t>1</w:t>
      </w:r>
      <w:r w:rsidR="00DA3225">
        <w:t>0</w:t>
      </w:r>
      <w:r w:rsidR="000357CB">
        <w:t>.</w:t>
      </w:r>
      <w:r w:rsidR="00DA3225">
        <w:t>19</w:t>
      </w:r>
      <w:r w:rsidR="000357CB">
        <w:t>.2</w:t>
      </w:r>
    </w:p>
    <w:p w14:paraId="4DBE005A" w14:textId="4DFA2DBD" w:rsidR="00D309CC" w:rsidRPr="0008103A" w:rsidRDefault="00D309CC" w:rsidP="00D309CC">
      <w:pPr>
        <w:pStyle w:val="CH"/>
        <w:rPr>
          <w:b w:val="0"/>
        </w:rPr>
      </w:pPr>
      <w:r>
        <w:t>Source:</w:t>
      </w:r>
      <w:r>
        <w:tab/>
        <w:t>Apple</w:t>
      </w:r>
    </w:p>
    <w:p w14:paraId="0D2061A1" w14:textId="23531E72" w:rsidR="00D309CC" w:rsidRDefault="00D309CC" w:rsidP="00D309CC">
      <w:pPr>
        <w:pStyle w:val="CH"/>
      </w:pPr>
      <w:r w:rsidRPr="0008103A">
        <w:t>Title:</w:t>
      </w:r>
      <w:r w:rsidRPr="0008103A">
        <w:tab/>
      </w:r>
      <w:r w:rsidR="00DA3C0D">
        <w:t xml:space="preserve">On </w:t>
      </w:r>
      <w:r w:rsidR="00DA3225">
        <w:t>APT 600 MHz band definition</w:t>
      </w:r>
      <w:r w:rsidR="00DA3C0D">
        <w:t xml:space="preserve"> for NR</w:t>
      </w:r>
      <w:r w:rsidR="00D603CA">
        <w:t xml:space="preserve"> </w:t>
      </w:r>
      <w:r w:rsidR="00AC0150">
        <w:t xml:space="preserve"> </w:t>
      </w:r>
    </w:p>
    <w:p w14:paraId="052B1E0C" w14:textId="286ED877" w:rsidR="00104BC6" w:rsidRDefault="00104BC6" w:rsidP="00D309CC">
      <w:pPr>
        <w:pStyle w:val="CH"/>
      </w:pPr>
      <w:r>
        <w:t>WI/SI:</w:t>
      </w:r>
      <w:r>
        <w:tab/>
      </w:r>
      <w:r w:rsidR="00DA3225">
        <w:t>APT_NR600-Core</w:t>
      </w:r>
    </w:p>
    <w:p w14:paraId="6C6D1281" w14:textId="4D724D76" w:rsidR="00104BC6" w:rsidRDefault="00104BC6" w:rsidP="00D309CC">
      <w:pPr>
        <w:pStyle w:val="CH"/>
        <w:rPr>
          <w:b w:val="0"/>
        </w:rPr>
      </w:pPr>
      <w:r>
        <w:t>Release:</w:t>
      </w:r>
      <w:r>
        <w:tab/>
      </w:r>
      <w:r w:rsidRPr="00261B7C">
        <w:t>Rel-</w:t>
      </w:r>
      <w:r w:rsidR="00261B7C">
        <w:t>1</w:t>
      </w:r>
      <w:r w:rsidR="00DA3C0D">
        <w:t>8</w:t>
      </w:r>
    </w:p>
    <w:p w14:paraId="2E4E044D" w14:textId="75A1C452" w:rsidR="00D309CC" w:rsidRDefault="00D309CC" w:rsidP="00D309CC">
      <w:pPr>
        <w:pStyle w:val="CH"/>
      </w:pPr>
      <w:r>
        <w:t>Document for:</w:t>
      </w:r>
      <w:r>
        <w:tab/>
      </w:r>
      <w:r w:rsidR="00DA3225">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5A68B0CD" w14:textId="46575D53" w:rsidR="00382506" w:rsidRPr="00677DD9" w:rsidRDefault="00DA3225" w:rsidP="00DE55C3">
      <w:pPr>
        <w:spacing w:after="120"/>
        <w:jc w:val="both"/>
        <w:rPr>
          <w:rFonts w:ascii="Arial" w:hAnsi="Arial" w:cs="Arial"/>
          <w:sz w:val="20"/>
          <w:szCs w:val="20"/>
        </w:rPr>
      </w:pPr>
      <w:r w:rsidRPr="00677DD9">
        <w:rPr>
          <w:rFonts w:ascii="Arial" w:hAnsi="Arial" w:cs="Arial"/>
          <w:sz w:val="20"/>
          <w:szCs w:val="20"/>
        </w:rPr>
        <w:t>In RAN#96 a new work item to define a new band for APT 600MHz has been agreed in RP-221778 [1].</w:t>
      </w:r>
      <w:r w:rsidR="00A02BA9" w:rsidRPr="00677DD9">
        <w:rPr>
          <w:rFonts w:ascii="Arial" w:hAnsi="Arial" w:cs="Arial"/>
          <w:sz w:val="20"/>
          <w:szCs w:val="20"/>
        </w:rPr>
        <w:t xml:space="preserve"> </w:t>
      </w:r>
      <w:r w:rsidRPr="00677DD9">
        <w:rPr>
          <w:rFonts w:ascii="Arial" w:hAnsi="Arial" w:cs="Arial"/>
          <w:sz w:val="20"/>
          <w:szCs w:val="20"/>
        </w:rPr>
        <w:t xml:space="preserve">It </w:t>
      </w:r>
      <w:r w:rsidR="00D64DA8" w:rsidRPr="00677DD9">
        <w:rPr>
          <w:rFonts w:ascii="Arial" w:hAnsi="Arial" w:cs="Arial"/>
          <w:sz w:val="20"/>
          <w:szCs w:val="20"/>
        </w:rPr>
        <w:t xml:space="preserve">proposes to define a new band based on the B1 option in the study item </w:t>
      </w:r>
      <w:r w:rsidR="00677DD9" w:rsidRPr="00677DD9">
        <w:rPr>
          <w:rFonts w:ascii="Arial" w:hAnsi="Arial" w:cs="Arial"/>
          <w:sz w:val="20"/>
          <w:szCs w:val="20"/>
        </w:rPr>
        <w:t xml:space="preserve">38.860 [2] </w:t>
      </w:r>
      <w:r w:rsidR="00D64DA8" w:rsidRPr="00677DD9">
        <w:rPr>
          <w:rFonts w:ascii="Arial" w:hAnsi="Arial" w:cs="Arial"/>
          <w:sz w:val="20"/>
          <w:szCs w:val="20"/>
        </w:rPr>
        <w:t>using a DL frequency range from 612</w:t>
      </w:r>
      <w:r w:rsidR="00382506" w:rsidRPr="00677DD9">
        <w:rPr>
          <w:rFonts w:ascii="Arial" w:hAnsi="Arial" w:cs="Arial"/>
          <w:sz w:val="20"/>
          <w:szCs w:val="20"/>
        </w:rPr>
        <w:t>-</w:t>
      </w:r>
      <w:r w:rsidR="00D64DA8" w:rsidRPr="00677DD9">
        <w:rPr>
          <w:rFonts w:ascii="Arial" w:hAnsi="Arial" w:cs="Arial"/>
          <w:sz w:val="20"/>
          <w:szCs w:val="20"/>
        </w:rPr>
        <w:t xml:space="preserve">652 MHz and an UL frequency range from </w:t>
      </w:r>
      <w:r w:rsidR="00382506" w:rsidRPr="00677DD9">
        <w:rPr>
          <w:rFonts w:ascii="Arial" w:hAnsi="Arial" w:cs="Arial"/>
          <w:sz w:val="20"/>
          <w:szCs w:val="20"/>
        </w:rPr>
        <w:t>663-703MHz. It is proposed to use a single duplexer. This document describes some issues and proposes solutions to overcome these issues.</w:t>
      </w:r>
    </w:p>
    <w:p w14:paraId="24D7F7C7" w14:textId="0889E493" w:rsidR="00D00BA3" w:rsidRPr="00303EBB" w:rsidRDefault="00D463D6" w:rsidP="00FB645D">
      <w:pPr>
        <w:pStyle w:val="Heading1"/>
        <w:numPr>
          <w:ilvl w:val="0"/>
          <w:numId w:val="11"/>
        </w:numPr>
        <w:ind w:left="1138" w:hanging="1138"/>
      </w:pPr>
      <w:r w:rsidRPr="00303EBB">
        <w:t>Discussion</w:t>
      </w:r>
    </w:p>
    <w:p w14:paraId="15448492" w14:textId="77777777" w:rsidR="00D22803" w:rsidRPr="00303EBB" w:rsidRDefault="00D22803" w:rsidP="00D22803">
      <w:pPr>
        <w:jc w:val="both"/>
        <w:rPr>
          <w:rFonts w:ascii="Arial" w:hAnsi="Arial" w:cs="Arial"/>
          <w:bCs/>
        </w:rPr>
      </w:pPr>
    </w:p>
    <w:p w14:paraId="667665E1" w14:textId="422038AC" w:rsidR="00004765" w:rsidRPr="00303EBB" w:rsidRDefault="00004765" w:rsidP="00004765">
      <w:pPr>
        <w:pStyle w:val="Heading2"/>
      </w:pPr>
      <w:r w:rsidRPr="00303EBB">
        <w:t>2.1</w:t>
      </w:r>
      <w:r w:rsidRPr="00303EBB">
        <w:tab/>
      </w:r>
      <w:r w:rsidR="00E25F68" w:rsidRPr="00303EBB">
        <w:rPr>
          <w:rFonts w:cs="Arial"/>
        </w:rPr>
        <w:t>Compatibility with n71</w:t>
      </w:r>
    </w:p>
    <w:p w14:paraId="3D243D47" w14:textId="5EF856D1" w:rsidR="00E25F68" w:rsidRPr="00303EBB" w:rsidRDefault="00AC4E28" w:rsidP="00453FE3">
      <w:pPr>
        <w:spacing w:after="120"/>
        <w:jc w:val="both"/>
        <w:rPr>
          <w:rFonts w:ascii="Arial" w:hAnsi="Arial" w:cs="Arial"/>
          <w:bCs/>
          <w:sz w:val="20"/>
          <w:szCs w:val="20"/>
        </w:rPr>
      </w:pPr>
      <w:r w:rsidRPr="00303EBB">
        <w:rPr>
          <w:rFonts w:ascii="Arial" w:hAnsi="Arial" w:cs="Arial"/>
          <w:bCs/>
          <w:sz w:val="20"/>
          <w:szCs w:val="20"/>
        </w:rPr>
        <w:t>M</w:t>
      </w:r>
      <w:r w:rsidR="00E25F68" w:rsidRPr="00303EBB">
        <w:rPr>
          <w:rFonts w:ascii="Arial" w:hAnsi="Arial" w:cs="Arial"/>
          <w:bCs/>
          <w:sz w:val="20"/>
          <w:szCs w:val="20"/>
        </w:rPr>
        <w:t xml:space="preserve">illions of n71 capable devices </w:t>
      </w:r>
      <w:r w:rsidRPr="00303EBB">
        <w:rPr>
          <w:rFonts w:ascii="Arial" w:hAnsi="Arial" w:cs="Arial"/>
          <w:bCs/>
          <w:sz w:val="20"/>
          <w:szCs w:val="20"/>
        </w:rPr>
        <w:t xml:space="preserve">have </w:t>
      </w:r>
      <w:r w:rsidR="00E25F68" w:rsidRPr="00303EBB">
        <w:rPr>
          <w:rFonts w:ascii="Arial" w:hAnsi="Arial" w:cs="Arial"/>
          <w:bCs/>
          <w:sz w:val="20"/>
          <w:szCs w:val="20"/>
        </w:rPr>
        <w:t xml:space="preserve">already </w:t>
      </w:r>
      <w:r w:rsidRPr="00303EBB">
        <w:rPr>
          <w:rFonts w:ascii="Arial" w:hAnsi="Arial" w:cs="Arial"/>
          <w:bCs/>
          <w:sz w:val="20"/>
          <w:szCs w:val="20"/>
        </w:rPr>
        <w:t xml:space="preserve">been sold and available </w:t>
      </w:r>
      <w:r w:rsidR="00E25F68" w:rsidRPr="00303EBB">
        <w:rPr>
          <w:rFonts w:ascii="Arial" w:hAnsi="Arial" w:cs="Arial"/>
          <w:bCs/>
          <w:sz w:val="20"/>
          <w:szCs w:val="20"/>
        </w:rPr>
        <w:t xml:space="preserve">on the market. </w:t>
      </w:r>
      <w:r w:rsidRPr="00303EBB">
        <w:rPr>
          <w:rFonts w:ascii="Arial" w:hAnsi="Arial" w:cs="Arial"/>
          <w:bCs/>
          <w:sz w:val="20"/>
          <w:szCs w:val="20"/>
        </w:rPr>
        <w:t xml:space="preserve">The new band will use the same frequency range as n71 but with some additional frequencies. </w:t>
      </w:r>
      <w:r w:rsidR="00E25F68" w:rsidRPr="00303EBB">
        <w:rPr>
          <w:rFonts w:ascii="Arial" w:hAnsi="Arial" w:cs="Arial"/>
          <w:bCs/>
          <w:sz w:val="20"/>
          <w:szCs w:val="20"/>
        </w:rPr>
        <w:t xml:space="preserve">It would be useful to define the new band in such a way, that these </w:t>
      </w:r>
      <w:r w:rsidRPr="00303EBB">
        <w:rPr>
          <w:rFonts w:ascii="Arial" w:hAnsi="Arial" w:cs="Arial"/>
          <w:bCs/>
          <w:sz w:val="20"/>
          <w:szCs w:val="20"/>
        </w:rPr>
        <w:t xml:space="preserve">existing n71 </w:t>
      </w:r>
      <w:r w:rsidR="00E25F68" w:rsidRPr="00303EBB">
        <w:rPr>
          <w:rFonts w:ascii="Arial" w:hAnsi="Arial" w:cs="Arial"/>
          <w:bCs/>
          <w:sz w:val="20"/>
          <w:szCs w:val="20"/>
        </w:rPr>
        <w:t xml:space="preserve">devices can be used </w:t>
      </w:r>
      <w:r w:rsidRPr="00303EBB">
        <w:rPr>
          <w:rFonts w:ascii="Arial" w:hAnsi="Arial" w:cs="Arial"/>
          <w:bCs/>
          <w:sz w:val="20"/>
          <w:szCs w:val="20"/>
        </w:rPr>
        <w:t>for the frequency range that is compatible with n71, but of course the additional frequency range of the new band cannot be supported by these legacy devices. Nevertheless, for operators having frequencies allocated within the n71 frequency range, the user basis would be much higher, if</w:t>
      </w:r>
      <w:r w:rsidR="005A740A" w:rsidRPr="00303EBB">
        <w:rPr>
          <w:rFonts w:ascii="Arial" w:hAnsi="Arial" w:cs="Arial"/>
          <w:bCs/>
          <w:sz w:val="20"/>
          <w:szCs w:val="20"/>
        </w:rPr>
        <w:t xml:space="preserve"> the existing n71 devices can be re-used. In that case they do not need to wait until the newly developed devices for this new band will have penetrated the market.</w:t>
      </w:r>
    </w:p>
    <w:p w14:paraId="41E53229" w14:textId="7EC1F7AF" w:rsidR="005A740A" w:rsidRPr="00303EBB" w:rsidRDefault="005A740A" w:rsidP="005A740A">
      <w:pPr>
        <w:spacing w:after="120"/>
        <w:jc w:val="both"/>
        <w:rPr>
          <w:rFonts w:ascii="Arial" w:hAnsi="Arial" w:cs="Arial"/>
          <w:bCs/>
          <w:sz w:val="20"/>
          <w:szCs w:val="20"/>
        </w:rPr>
      </w:pPr>
      <w:r w:rsidRPr="00303EBB">
        <w:rPr>
          <w:rFonts w:ascii="Arial" w:hAnsi="Arial" w:cs="Arial"/>
          <w:b/>
          <w:i/>
          <w:iCs/>
          <w:sz w:val="20"/>
          <w:szCs w:val="20"/>
        </w:rPr>
        <w:t>Observation 1</w:t>
      </w:r>
      <w:r w:rsidRPr="00303EBB">
        <w:rPr>
          <w:rFonts w:ascii="Arial" w:hAnsi="Arial" w:cs="Arial"/>
          <w:bCs/>
          <w:i/>
          <w:iCs/>
          <w:sz w:val="20"/>
          <w:szCs w:val="20"/>
        </w:rPr>
        <w:t>: With a clever design of the new band, existing n71 devices can be re-used for the new band within the n71 frequency range</w:t>
      </w:r>
    </w:p>
    <w:p w14:paraId="49BB1A4F" w14:textId="569D43D3" w:rsidR="00225D76" w:rsidRPr="00303EBB" w:rsidRDefault="00225D76" w:rsidP="00225D76">
      <w:pPr>
        <w:spacing w:after="120"/>
        <w:jc w:val="both"/>
        <w:rPr>
          <w:rFonts w:ascii="Arial" w:hAnsi="Arial" w:cs="Arial"/>
          <w:bCs/>
          <w:sz w:val="20"/>
          <w:szCs w:val="20"/>
        </w:rPr>
      </w:pPr>
      <w:r w:rsidRPr="00303EBB">
        <w:rPr>
          <w:rFonts w:ascii="Arial" w:hAnsi="Arial" w:cs="Arial"/>
          <w:b/>
          <w:i/>
          <w:iCs/>
          <w:sz w:val="20"/>
          <w:szCs w:val="20"/>
        </w:rPr>
        <w:t>Observation 2</w:t>
      </w:r>
      <w:r w:rsidRPr="00303EBB">
        <w:rPr>
          <w:rFonts w:ascii="Arial" w:hAnsi="Arial" w:cs="Arial"/>
          <w:bCs/>
          <w:i/>
          <w:iCs/>
          <w:sz w:val="20"/>
          <w:szCs w:val="20"/>
        </w:rPr>
        <w:t>: Re-using n71 devices for the n71 frequency range within the new band will accelerate the time to market of the installed base of UEs for the new band and much higher user numbers</w:t>
      </w:r>
      <w:r w:rsidR="00FA2050" w:rsidRPr="00303EBB">
        <w:rPr>
          <w:rFonts w:ascii="Arial" w:hAnsi="Arial" w:cs="Arial"/>
          <w:bCs/>
          <w:i/>
          <w:iCs/>
          <w:sz w:val="20"/>
          <w:szCs w:val="20"/>
        </w:rPr>
        <w:t>.</w:t>
      </w:r>
    </w:p>
    <w:p w14:paraId="10ABFAE7" w14:textId="3AD3FD02" w:rsidR="00800349" w:rsidRPr="00303EBB" w:rsidRDefault="005B5CE6" w:rsidP="00453FE3">
      <w:pPr>
        <w:spacing w:after="120"/>
        <w:jc w:val="both"/>
        <w:rPr>
          <w:rFonts w:ascii="Arial" w:hAnsi="Arial" w:cs="Arial"/>
          <w:bCs/>
          <w:sz w:val="20"/>
          <w:szCs w:val="20"/>
        </w:rPr>
      </w:pPr>
      <w:r w:rsidRPr="00303EBB">
        <w:rPr>
          <w:rFonts w:ascii="Arial" w:hAnsi="Arial" w:cs="Arial"/>
          <w:bCs/>
          <w:sz w:val="20"/>
          <w:szCs w:val="20"/>
        </w:rPr>
        <w:t xml:space="preserve">The frequency range of n71 is 617-652MHz for the DL and 663-698MHz for the UL, i.e. compared to the new band 5 MHz are missing at the lower end of the DL and 5 MHz at the upper end of the UL. </w:t>
      </w:r>
      <w:r w:rsidR="00800349" w:rsidRPr="00303EBB">
        <w:rPr>
          <w:rFonts w:ascii="Arial" w:hAnsi="Arial" w:cs="Arial"/>
          <w:bCs/>
          <w:sz w:val="20"/>
          <w:szCs w:val="20"/>
        </w:rPr>
        <w:t>This arrangement can be seen in figure 1:</w:t>
      </w:r>
    </w:p>
    <w:p w14:paraId="4CE31A4D" w14:textId="08C55687" w:rsidR="00800349" w:rsidRPr="00303EBB" w:rsidRDefault="00800349" w:rsidP="00800349">
      <w:pPr>
        <w:jc w:val="both"/>
        <w:rPr>
          <w:rFonts w:ascii="Arial" w:hAnsi="Arial" w:cs="Arial"/>
          <w:bCs/>
          <w:sz w:val="20"/>
          <w:szCs w:val="20"/>
        </w:rPr>
      </w:pPr>
      <w:r w:rsidRPr="00303EBB">
        <w:rPr>
          <w:rFonts w:ascii="Arial" w:hAnsi="Arial" w:cs="Arial"/>
          <w:bCs/>
          <w:noProof/>
          <w:sz w:val="20"/>
          <w:szCs w:val="20"/>
        </w:rPr>
        <w:drawing>
          <wp:inline distT="0" distB="0" distL="0" distR="0" wp14:anchorId="3E0193FE" wp14:editId="3435A345">
            <wp:extent cx="6122035" cy="625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625475"/>
                    </a:xfrm>
                    <a:prstGeom prst="rect">
                      <a:avLst/>
                    </a:prstGeom>
                  </pic:spPr>
                </pic:pic>
              </a:graphicData>
            </a:graphic>
          </wp:inline>
        </w:drawing>
      </w:r>
    </w:p>
    <w:p w14:paraId="15951EF6" w14:textId="77777777" w:rsidR="00800349" w:rsidRPr="00303EBB" w:rsidRDefault="00800349" w:rsidP="00800349">
      <w:pPr>
        <w:jc w:val="both"/>
        <w:rPr>
          <w:rFonts w:ascii="Arial" w:hAnsi="Arial" w:cs="Arial"/>
          <w:bCs/>
          <w:sz w:val="20"/>
          <w:szCs w:val="20"/>
        </w:rPr>
      </w:pPr>
    </w:p>
    <w:p w14:paraId="3F74DA02" w14:textId="2AA2FD06" w:rsidR="00800349" w:rsidRPr="00303EBB" w:rsidRDefault="00800349" w:rsidP="00800349">
      <w:pPr>
        <w:spacing w:after="120"/>
        <w:jc w:val="center"/>
        <w:rPr>
          <w:rFonts w:ascii="Arial" w:hAnsi="Arial" w:cs="Arial"/>
          <w:b/>
          <w:sz w:val="20"/>
          <w:szCs w:val="20"/>
        </w:rPr>
      </w:pPr>
      <w:r w:rsidRPr="00303EBB">
        <w:rPr>
          <w:rFonts w:ascii="Arial" w:hAnsi="Arial" w:cs="Arial"/>
          <w:b/>
          <w:sz w:val="20"/>
          <w:szCs w:val="20"/>
        </w:rPr>
        <w:t xml:space="preserve">Figure 1: </w:t>
      </w:r>
      <w:r w:rsidRPr="00303EBB">
        <w:rPr>
          <w:rFonts w:ascii="Arial" w:hAnsi="Arial" w:cs="Arial"/>
          <w:b/>
          <w:bCs/>
          <w:sz w:val="20"/>
          <w:szCs w:val="20"/>
        </w:rPr>
        <w:t>The frequency arrangement of the new band and n71</w:t>
      </w:r>
    </w:p>
    <w:p w14:paraId="015A4D57" w14:textId="38D70493" w:rsidR="00D008AF" w:rsidRPr="00303EBB" w:rsidRDefault="005B5CE6" w:rsidP="00453FE3">
      <w:pPr>
        <w:spacing w:after="120"/>
        <w:jc w:val="both"/>
        <w:rPr>
          <w:rFonts w:ascii="Arial" w:hAnsi="Arial" w:cs="Arial"/>
          <w:bCs/>
          <w:sz w:val="20"/>
          <w:szCs w:val="20"/>
        </w:rPr>
      </w:pPr>
      <w:r w:rsidRPr="00303EBB">
        <w:rPr>
          <w:rFonts w:ascii="Arial" w:hAnsi="Arial" w:cs="Arial"/>
          <w:bCs/>
          <w:sz w:val="20"/>
          <w:szCs w:val="20"/>
        </w:rPr>
        <w:t xml:space="preserve">The duplex spacing </w:t>
      </w:r>
      <w:r w:rsidR="00800349" w:rsidRPr="00303EBB">
        <w:rPr>
          <w:rFonts w:ascii="Arial" w:hAnsi="Arial" w:cs="Arial"/>
          <w:bCs/>
          <w:sz w:val="20"/>
          <w:szCs w:val="20"/>
        </w:rPr>
        <w:t xml:space="preserve">of n71 </w:t>
      </w:r>
      <w:r w:rsidRPr="00303EBB">
        <w:rPr>
          <w:rFonts w:ascii="Arial" w:hAnsi="Arial" w:cs="Arial"/>
          <w:bCs/>
          <w:sz w:val="20"/>
          <w:szCs w:val="20"/>
        </w:rPr>
        <w:t xml:space="preserve">is fixed at </w:t>
      </w:r>
      <w:r w:rsidR="00D008AF" w:rsidRPr="00303EBB">
        <w:rPr>
          <w:rFonts w:ascii="Arial" w:hAnsi="Arial" w:cs="Arial"/>
          <w:bCs/>
          <w:sz w:val="20"/>
          <w:szCs w:val="20"/>
        </w:rPr>
        <w:t>-</w:t>
      </w:r>
      <w:r w:rsidRPr="00303EBB">
        <w:rPr>
          <w:rFonts w:ascii="Arial" w:hAnsi="Arial" w:cs="Arial"/>
          <w:bCs/>
          <w:sz w:val="20"/>
          <w:szCs w:val="20"/>
        </w:rPr>
        <w:t>46MHz</w:t>
      </w:r>
      <w:r w:rsidR="008E299E" w:rsidRPr="00303EBB">
        <w:rPr>
          <w:rFonts w:ascii="Arial" w:hAnsi="Arial" w:cs="Arial"/>
          <w:bCs/>
          <w:sz w:val="20"/>
          <w:szCs w:val="20"/>
        </w:rPr>
        <w:t xml:space="preserve"> (not taking into account asymmetric allocations which have been specified later in Rel. 16</w:t>
      </w:r>
      <w:r w:rsidR="00D008AF" w:rsidRPr="00303EBB">
        <w:rPr>
          <w:rFonts w:ascii="Arial" w:hAnsi="Arial" w:cs="Arial"/>
          <w:bCs/>
          <w:sz w:val="20"/>
          <w:szCs w:val="20"/>
        </w:rPr>
        <w:t xml:space="preserve"> and only apply to asymmetric allocation</w:t>
      </w:r>
      <w:r w:rsidR="00FA2050" w:rsidRPr="00303EBB">
        <w:rPr>
          <w:rFonts w:ascii="Arial" w:hAnsi="Arial" w:cs="Arial"/>
          <w:bCs/>
          <w:sz w:val="20"/>
          <w:szCs w:val="20"/>
        </w:rPr>
        <w:t>s</w:t>
      </w:r>
      <w:r w:rsidR="00D008AF" w:rsidRPr="00303EBB">
        <w:rPr>
          <w:rFonts w:ascii="Arial" w:hAnsi="Arial" w:cs="Arial"/>
          <w:bCs/>
          <w:sz w:val="20"/>
          <w:szCs w:val="20"/>
        </w:rPr>
        <w:t>, not symmetric allocations</w:t>
      </w:r>
      <w:r w:rsidR="008E299E" w:rsidRPr="00303EBB">
        <w:rPr>
          <w:rFonts w:ascii="Arial" w:hAnsi="Arial" w:cs="Arial"/>
          <w:bCs/>
          <w:sz w:val="20"/>
          <w:szCs w:val="20"/>
        </w:rPr>
        <w:t>).</w:t>
      </w:r>
      <w:r w:rsidR="00800349" w:rsidRPr="00303EBB">
        <w:rPr>
          <w:rFonts w:ascii="Arial" w:hAnsi="Arial" w:cs="Arial"/>
          <w:bCs/>
          <w:sz w:val="20"/>
          <w:szCs w:val="20"/>
        </w:rPr>
        <w:t xml:space="preserve"> Applying the same duplex arrangement </w:t>
      </w:r>
      <w:r w:rsidR="00D008AF" w:rsidRPr="00303EBB">
        <w:rPr>
          <w:rFonts w:ascii="Arial" w:hAnsi="Arial" w:cs="Arial"/>
          <w:bCs/>
          <w:sz w:val="20"/>
          <w:szCs w:val="20"/>
        </w:rPr>
        <w:t xml:space="preserve">as n71 </w:t>
      </w:r>
      <w:r w:rsidR="00800349" w:rsidRPr="00303EBB">
        <w:rPr>
          <w:rFonts w:ascii="Arial" w:hAnsi="Arial" w:cs="Arial"/>
          <w:bCs/>
          <w:sz w:val="20"/>
          <w:szCs w:val="20"/>
        </w:rPr>
        <w:t xml:space="preserve">to the new band would mean, we need to pair DL channel 2 with UL channel 1, DL channel 3 with UL channel 2 up to </w:t>
      </w:r>
      <w:r w:rsidR="00D008AF" w:rsidRPr="00303EBB">
        <w:rPr>
          <w:rFonts w:ascii="Arial" w:hAnsi="Arial" w:cs="Arial"/>
          <w:bCs/>
          <w:sz w:val="20"/>
          <w:szCs w:val="20"/>
        </w:rPr>
        <w:t>DL channel 8 paired with UL channel 7 to get -46MHz duplex spacing. With this pairing all existing n71 devices would be able to work on all the frequencies of the new band that overlap the n71 frequency range</w:t>
      </w:r>
      <w:r w:rsidR="0034724D" w:rsidRPr="00303EBB">
        <w:rPr>
          <w:rFonts w:ascii="Arial" w:hAnsi="Arial" w:cs="Arial"/>
          <w:bCs/>
          <w:sz w:val="20"/>
          <w:szCs w:val="20"/>
        </w:rPr>
        <w:t>, if the network uses MFBI (Multi Frequency Band Indicator) to advertise the network as being compatible to n71</w:t>
      </w:r>
      <w:r w:rsidR="00D008AF" w:rsidRPr="00303EBB">
        <w:rPr>
          <w:rFonts w:ascii="Arial" w:hAnsi="Arial" w:cs="Arial"/>
          <w:bCs/>
          <w:sz w:val="20"/>
          <w:szCs w:val="20"/>
        </w:rPr>
        <w:t xml:space="preserve">. </w:t>
      </w:r>
    </w:p>
    <w:p w14:paraId="7C7B5963" w14:textId="727C4058" w:rsidR="0034724D" w:rsidRPr="00303EBB" w:rsidRDefault="0034724D" w:rsidP="0034724D">
      <w:pPr>
        <w:spacing w:after="120"/>
        <w:jc w:val="both"/>
        <w:rPr>
          <w:rFonts w:ascii="Arial" w:hAnsi="Arial" w:cs="Arial"/>
          <w:bCs/>
          <w:sz w:val="20"/>
          <w:szCs w:val="20"/>
        </w:rPr>
      </w:pPr>
      <w:r w:rsidRPr="00303EBB">
        <w:rPr>
          <w:rFonts w:ascii="Arial" w:hAnsi="Arial" w:cs="Arial"/>
          <w:b/>
          <w:i/>
          <w:iCs/>
          <w:sz w:val="20"/>
          <w:szCs w:val="20"/>
        </w:rPr>
        <w:t>Observation 3</w:t>
      </w:r>
      <w:r w:rsidRPr="00303EBB">
        <w:rPr>
          <w:rFonts w:ascii="Arial" w:hAnsi="Arial" w:cs="Arial"/>
          <w:bCs/>
          <w:i/>
          <w:iCs/>
          <w:sz w:val="20"/>
          <w:szCs w:val="20"/>
        </w:rPr>
        <w:t>: If the new band uses -46MHz duplex spacing for the channels within the n71 frequency range and signals n71 as MFBI, all existing n71 capable devices will be able to use the network</w:t>
      </w:r>
    </w:p>
    <w:p w14:paraId="339BD354" w14:textId="24908B0B" w:rsidR="00E25F68" w:rsidRPr="00303EBB" w:rsidRDefault="00D008AF" w:rsidP="00453FE3">
      <w:pPr>
        <w:spacing w:after="120"/>
        <w:jc w:val="both"/>
        <w:rPr>
          <w:rFonts w:ascii="Arial" w:hAnsi="Arial" w:cs="Arial"/>
          <w:bCs/>
          <w:sz w:val="20"/>
          <w:szCs w:val="20"/>
        </w:rPr>
      </w:pPr>
      <w:r w:rsidRPr="00303EBB">
        <w:rPr>
          <w:rFonts w:ascii="Arial" w:hAnsi="Arial" w:cs="Arial"/>
          <w:bCs/>
          <w:sz w:val="20"/>
          <w:szCs w:val="20"/>
        </w:rPr>
        <w:lastRenderedPageBreak/>
        <w:t xml:space="preserve">For the additional </w:t>
      </w:r>
      <w:r w:rsidR="00FA2050" w:rsidRPr="00303EBB">
        <w:rPr>
          <w:rFonts w:ascii="Arial" w:hAnsi="Arial" w:cs="Arial"/>
          <w:bCs/>
          <w:sz w:val="20"/>
          <w:szCs w:val="20"/>
        </w:rPr>
        <w:t xml:space="preserve">new </w:t>
      </w:r>
      <w:r w:rsidRPr="00303EBB">
        <w:rPr>
          <w:rFonts w:ascii="Arial" w:hAnsi="Arial" w:cs="Arial"/>
          <w:bCs/>
          <w:sz w:val="20"/>
          <w:szCs w:val="20"/>
        </w:rPr>
        <w:t xml:space="preserve">frequency range </w:t>
      </w:r>
      <w:r w:rsidR="00FA2050" w:rsidRPr="00303EBB">
        <w:rPr>
          <w:rFonts w:ascii="Arial" w:hAnsi="Arial" w:cs="Arial"/>
          <w:bCs/>
          <w:sz w:val="20"/>
          <w:szCs w:val="20"/>
        </w:rPr>
        <w:t xml:space="preserve">of the new band </w:t>
      </w:r>
      <w:r w:rsidR="002D187E" w:rsidRPr="00303EBB">
        <w:rPr>
          <w:rFonts w:ascii="Arial" w:hAnsi="Arial" w:cs="Arial"/>
          <w:bCs/>
          <w:sz w:val="20"/>
          <w:szCs w:val="20"/>
        </w:rPr>
        <w:t xml:space="preserve">outside the n71 frequency range, </w:t>
      </w:r>
      <w:r w:rsidRPr="00303EBB">
        <w:rPr>
          <w:rFonts w:ascii="Arial" w:hAnsi="Arial" w:cs="Arial"/>
          <w:bCs/>
          <w:sz w:val="20"/>
          <w:szCs w:val="20"/>
        </w:rPr>
        <w:t xml:space="preserve">we need another frequency separation, which is incompatible with n71 devices, but </w:t>
      </w:r>
      <w:r w:rsidR="005C3FDC" w:rsidRPr="00303EBB">
        <w:rPr>
          <w:rFonts w:ascii="Arial" w:hAnsi="Arial" w:cs="Arial"/>
          <w:bCs/>
          <w:sz w:val="20"/>
          <w:szCs w:val="20"/>
        </w:rPr>
        <w:t>n71</w:t>
      </w:r>
      <w:r w:rsidRPr="00303EBB">
        <w:rPr>
          <w:rFonts w:ascii="Arial" w:hAnsi="Arial" w:cs="Arial"/>
          <w:bCs/>
          <w:sz w:val="20"/>
          <w:szCs w:val="20"/>
        </w:rPr>
        <w:t xml:space="preserve"> devices anyway won’t be able </w:t>
      </w:r>
      <w:r w:rsidR="005C3FDC" w:rsidRPr="00303EBB">
        <w:rPr>
          <w:rFonts w:ascii="Arial" w:hAnsi="Arial" w:cs="Arial"/>
          <w:bCs/>
          <w:sz w:val="20"/>
          <w:szCs w:val="20"/>
        </w:rPr>
        <w:t xml:space="preserve">to operate </w:t>
      </w:r>
      <w:r w:rsidRPr="00303EBB">
        <w:rPr>
          <w:rFonts w:ascii="Arial" w:hAnsi="Arial" w:cs="Arial"/>
          <w:bCs/>
          <w:sz w:val="20"/>
          <w:szCs w:val="20"/>
        </w:rPr>
        <w:t>on the new channels, since the original n71 devices do not support th</w:t>
      </w:r>
      <w:r w:rsidR="002D187E" w:rsidRPr="00303EBB">
        <w:rPr>
          <w:rFonts w:ascii="Arial" w:hAnsi="Arial" w:cs="Arial"/>
          <w:bCs/>
          <w:sz w:val="20"/>
          <w:szCs w:val="20"/>
        </w:rPr>
        <w:t>e</w:t>
      </w:r>
      <w:r w:rsidRPr="00303EBB">
        <w:rPr>
          <w:rFonts w:ascii="Arial" w:hAnsi="Arial" w:cs="Arial"/>
          <w:bCs/>
          <w:sz w:val="20"/>
          <w:szCs w:val="20"/>
        </w:rPr>
        <w:t>s</w:t>
      </w:r>
      <w:r w:rsidR="002D187E" w:rsidRPr="00303EBB">
        <w:rPr>
          <w:rFonts w:ascii="Arial" w:hAnsi="Arial" w:cs="Arial"/>
          <w:bCs/>
          <w:sz w:val="20"/>
          <w:szCs w:val="20"/>
        </w:rPr>
        <w:t>e</w:t>
      </w:r>
      <w:r w:rsidRPr="00303EBB">
        <w:rPr>
          <w:rFonts w:ascii="Arial" w:hAnsi="Arial" w:cs="Arial"/>
          <w:bCs/>
          <w:sz w:val="20"/>
          <w:szCs w:val="20"/>
        </w:rPr>
        <w:t xml:space="preserve"> additional frequency ranges</w:t>
      </w:r>
      <w:r w:rsidR="005C3FDC" w:rsidRPr="00303EBB">
        <w:rPr>
          <w:rFonts w:ascii="Arial" w:hAnsi="Arial" w:cs="Arial"/>
          <w:bCs/>
          <w:sz w:val="20"/>
          <w:szCs w:val="20"/>
        </w:rPr>
        <w:t>. If an operator uses a channel outside the n71 frequency range, we can freely define a new frequency separation between -51MHz (for example pairing DL channel 1 with UL channel 1) and -8</w:t>
      </w:r>
      <w:r w:rsidR="00FA2050" w:rsidRPr="00303EBB">
        <w:rPr>
          <w:rFonts w:ascii="Arial" w:hAnsi="Arial" w:cs="Arial"/>
          <w:bCs/>
          <w:sz w:val="20"/>
          <w:szCs w:val="20"/>
        </w:rPr>
        <w:t>6</w:t>
      </w:r>
      <w:r w:rsidR="005C3FDC" w:rsidRPr="00303EBB">
        <w:rPr>
          <w:rFonts w:ascii="Arial" w:hAnsi="Arial" w:cs="Arial"/>
          <w:bCs/>
          <w:sz w:val="20"/>
          <w:szCs w:val="20"/>
        </w:rPr>
        <w:t>MHz (pairing DL channel 1 with UL channel 8)</w:t>
      </w:r>
      <w:r w:rsidR="002D187E" w:rsidRPr="00303EBB">
        <w:rPr>
          <w:rFonts w:ascii="Arial" w:hAnsi="Arial" w:cs="Arial"/>
          <w:bCs/>
          <w:sz w:val="20"/>
          <w:szCs w:val="20"/>
        </w:rPr>
        <w:t xml:space="preserve"> using variable duplex spacing.</w:t>
      </w:r>
    </w:p>
    <w:p w14:paraId="328A816A" w14:textId="56B60FE1" w:rsidR="002D187E" w:rsidRPr="00303EBB" w:rsidRDefault="002D187E" w:rsidP="002D187E">
      <w:pPr>
        <w:spacing w:after="120"/>
        <w:jc w:val="both"/>
        <w:rPr>
          <w:rFonts w:ascii="Arial" w:hAnsi="Arial" w:cs="Arial"/>
          <w:bCs/>
          <w:sz w:val="20"/>
          <w:szCs w:val="20"/>
        </w:rPr>
      </w:pPr>
      <w:r w:rsidRPr="00303EBB">
        <w:rPr>
          <w:rFonts w:ascii="Arial" w:hAnsi="Arial" w:cs="Arial"/>
          <w:b/>
          <w:i/>
          <w:iCs/>
          <w:sz w:val="20"/>
          <w:szCs w:val="20"/>
        </w:rPr>
        <w:t>Observation 4</w:t>
      </w:r>
      <w:r w:rsidRPr="00303EBB">
        <w:rPr>
          <w:rFonts w:ascii="Arial" w:hAnsi="Arial" w:cs="Arial"/>
          <w:bCs/>
          <w:i/>
          <w:iCs/>
          <w:sz w:val="20"/>
          <w:szCs w:val="20"/>
        </w:rPr>
        <w:t>: If the DL or UL frequencies cover channels outside the n71 frequency range, variable duplex spacing can be used to operate on these channels</w:t>
      </w:r>
    </w:p>
    <w:p w14:paraId="1C8C8F3D" w14:textId="3696C7CF" w:rsidR="005A740A" w:rsidRPr="00303EBB" w:rsidRDefault="002D187E" w:rsidP="00453FE3">
      <w:pPr>
        <w:spacing w:after="120"/>
        <w:jc w:val="both"/>
        <w:rPr>
          <w:rFonts w:ascii="Arial" w:hAnsi="Arial" w:cs="Arial"/>
          <w:bCs/>
          <w:sz w:val="20"/>
          <w:szCs w:val="20"/>
        </w:rPr>
      </w:pPr>
      <w:r w:rsidRPr="00303EBB">
        <w:rPr>
          <w:rFonts w:ascii="Arial" w:hAnsi="Arial" w:cs="Arial"/>
          <w:bCs/>
          <w:sz w:val="20"/>
          <w:szCs w:val="20"/>
        </w:rPr>
        <w:t>A specification of the duplex spacing in 38.101-1 could look like this:</w:t>
      </w:r>
    </w:p>
    <w:p w14:paraId="4B7B4643" w14:textId="77777777" w:rsidR="005B7847" w:rsidRPr="00303EBB" w:rsidRDefault="005B7847" w:rsidP="005B7847">
      <w:pPr>
        <w:pStyle w:val="TH"/>
      </w:pPr>
      <w:r w:rsidRPr="00303EBB">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B7847" w:rsidRPr="00A1115A" w14:paraId="27E52AC8" w14:textId="77777777" w:rsidTr="00633319">
        <w:trPr>
          <w:tblHeader/>
          <w:jc w:val="center"/>
        </w:trPr>
        <w:tc>
          <w:tcPr>
            <w:tcW w:w="2817" w:type="dxa"/>
          </w:tcPr>
          <w:p w14:paraId="5343449E" w14:textId="77777777" w:rsidR="005B7847" w:rsidRPr="00A1115A" w:rsidRDefault="005B7847" w:rsidP="00633319">
            <w:pPr>
              <w:keepNext/>
              <w:keepLines/>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56AC37CA" w14:textId="77777777" w:rsidR="005B7847" w:rsidRPr="00A1115A" w:rsidRDefault="005B7847" w:rsidP="00633319">
            <w:pPr>
              <w:keepNext/>
              <w:keepLines/>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 xml:space="preserve">carrier </w:t>
            </w:r>
            <w:proofErr w:type="spellStart"/>
            <w:r w:rsidRPr="00A1115A">
              <w:rPr>
                <w:rFonts w:ascii="Arial" w:hAnsi="Arial" w:cs="Arial"/>
                <w:b/>
                <w:sz w:val="18"/>
              </w:rPr>
              <w:t>centre</w:t>
            </w:r>
            <w:proofErr w:type="spellEnd"/>
            <w:r w:rsidRPr="00A1115A">
              <w:rPr>
                <w:rFonts w:ascii="Arial" w:hAnsi="Arial" w:cs="Arial"/>
                <w:b/>
                <w:sz w:val="18"/>
              </w:rPr>
              <w:t xml:space="preserve"> frequency</w:t>
            </w:r>
            <w:r w:rsidRPr="00A1115A">
              <w:rPr>
                <w:rFonts w:ascii="Arial" w:hAnsi="Arial" w:cs="Arial"/>
                <w:b/>
                <w:sz w:val="18"/>
              </w:rPr>
              <w:br/>
              <w:t>separation</w:t>
            </w:r>
          </w:p>
        </w:tc>
      </w:tr>
      <w:tr w:rsidR="005B7847" w:rsidRPr="00A1115A" w14:paraId="3BFF8386"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1DA711CD" w14:textId="77777777" w:rsidR="005B7847" w:rsidRPr="00A1115A" w:rsidRDefault="005B7847" w:rsidP="00633319">
            <w:pPr>
              <w:pStyle w:val="TAC"/>
            </w:pPr>
            <w:r w:rsidRPr="00A1115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2D62A277" w14:textId="77777777" w:rsidR="005B7847" w:rsidRPr="00A1115A" w:rsidRDefault="005B7847" w:rsidP="00633319">
            <w:pPr>
              <w:pStyle w:val="TAC"/>
            </w:pPr>
            <w:r w:rsidRPr="00A1115A">
              <w:rPr>
                <w:rFonts w:hint="eastAsia"/>
                <w:lang w:eastAsia="zh-CN"/>
              </w:rPr>
              <w:t>190 MHz</w:t>
            </w:r>
          </w:p>
        </w:tc>
      </w:tr>
      <w:tr w:rsidR="005B7847" w:rsidRPr="00A1115A" w14:paraId="0307C9F3"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546592C8" w14:textId="77777777" w:rsidR="005B7847" w:rsidRPr="00A1115A" w:rsidRDefault="005B7847" w:rsidP="00633319">
            <w:pPr>
              <w:pStyle w:val="TAC"/>
            </w:pPr>
            <w:r w:rsidRPr="00A1115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57BCDA19" w14:textId="77777777" w:rsidR="005B7847" w:rsidRPr="00A1115A" w:rsidRDefault="005B7847" w:rsidP="00633319">
            <w:pPr>
              <w:pStyle w:val="TAC"/>
            </w:pPr>
            <w:r w:rsidRPr="00A1115A">
              <w:rPr>
                <w:rFonts w:hint="eastAsia"/>
                <w:lang w:eastAsia="zh-CN"/>
              </w:rPr>
              <w:t>80 MHz</w:t>
            </w:r>
          </w:p>
        </w:tc>
      </w:tr>
      <w:tr w:rsidR="005B7847" w:rsidRPr="00A1115A" w14:paraId="21809694"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5CDB3316" w14:textId="77777777" w:rsidR="005B7847" w:rsidRPr="00A1115A" w:rsidRDefault="005B7847" w:rsidP="00633319">
            <w:pPr>
              <w:pStyle w:val="TAC"/>
            </w:pPr>
            <w:r w:rsidRPr="00A1115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6043BB98" w14:textId="77777777" w:rsidR="005B7847" w:rsidRPr="00A1115A" w:rsidRDefault="005B7847" w:rsidP="00633319">
            <w:pPr>
              <w:pStyle w:val="TAC"/>
            </w:pPr>
            <w:r w:rsidRPr="00A1115A">
              <w:rPr>
                <w:rFonts w:hint="eastAsia"/>
                <w:lang w:eastAsia="zh-CN"/>
              </w:rPr>
              <w:t>95 MHz</w:t>
            </w:r>
          </w:p>
        </w:tc>
      </w:tr>
      <w:tr w:rsidR="005B7847" w:rsidRPr="00A1115A" w14:paraId="7D880588"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5D1D75DE" w14:textId="77777777" w:rsidR="005B7847" w:rsidRPr="00A1115A" w:rsidRDefault="005B7847" w:rsidP="00633319">
            <w:pPr>
              <w:pStyle w:val="TAC"/>
            </w:pPr>
            <w:r w:rsidRPr="00A1115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4E3FB823" w14:textId="77777777" w:rsidR="005B7847" w:rsidRPr="00A1115A" w:rsidRDefault="005B7847" w:rsidP="00633319">
            <w:pPr>
              <w:pStyle w:val="TAC"/>
            </w:pPr>
            <w:r w:rsidRPr="00A1115A">
              <w:rPr>
                <w:rFonts w:hint="eastAsia"/>
                <w:lang w:eastAsia="zh-CN"/>
              </w:rPr>
              <w:t>45 MHz</w:t>
            </w:r>
          </w:p>
        </w:tc>
      </w:tr>
      <w:tr w:rsidR="005B7847" w:rsidRPr="00A1115A" w14:paraId="064B56E5"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6649250B" w14:textId="77777777" w:rsidR="005B7847" w:rsidRPr="00A1115A" w:rsidRDefault="005B7847" w:rsidP="00633319">
            <w:pPr>
              <w:pStyle w:val="TAC"/>
            </w:pPr>
            <w:r w:rsidRPr="00A1115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1F1F13E7" w14:textId="77777777" w:rsidR="005B7847" w:rsidRPr="00A1115A" w:rsidRDefault="005B7847" w:rsidP="00633319">
            <w:pPr>
              <w:pStyle w:val="TAC"/>
            </w:pPr>
            <w:r w:rsidRPr="00A1115A">
              <w:rPr>
                <w:rFonts w:hint="eastAsia"/>
                <w:lang w:eastAsia="zh-CN"/>
              </w:rPr>
              <w:t>120 MHz</w:t>
            </w:r>
          </w:p>
        </w:tc>
      </w:tr>
      <w:tr w:rsidR="005B7847" w:rsidRPr="00A1115A" w14:paraId="2F46C01A"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135137BB" w14:textId="77777777" w:rsidR="005B7847" w:rsidRPr="00A1115A" w:rsidRDefault="005B7847" w:rsidP="00633319">
            <w:pPr>
              <w:pStyle w:val="TAC"/>
            </w:pPr>
            <w:r w:rsidRPr="00A1115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DD3BEAD" w14:textId="77777777" w:rsidR="005B7847" w:rsidRPr="00A1115A" w:rsidRDefault="005B7847" w:rsidP="00633319">
            <w:pPr>
              <w:pStyle w:val="TAC"/>
            </w:pPr>
            <w:r w:rsidRPr="00A1115A">
              <w:rPr>
                <w:rFonts w:hint="eastAsia"/>
                <w:lang w:eastAsia="zh-CN"/>
              </w:rPr>
              <w:t>45 MHz</w:t>
            </w:r>
          </w:p>
        </w:tc>
      </w:tr>
      <w:tr w:rsidR="005B7847" w:rsidRPr="00A1115A" w14:paraId="5D7418F9"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48446356" w14:textId="77777777" w:rsidR="005B7847" w:rsidRPr="00A1115A" w:rsidRDefault="005B7847" w:rsidP="00633319">
            <w:pPr>
              <w:pStyle w:val="TAC"/>
              <w:rPr>
                <w:lang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02A3B56F" w14:textId="77777777" w:rsidR="005B7847" w:rsidRPr="00A1115A" w:rsidRDefault="005B7847" w:rsidP="00633319">
            <w:pPr>
              <w:pStyle w:val="TAC"/>
              <w:rPr>
                <w:lang w:eastAsia="zh-CN"/>
              </w:rPr>
            </w:pPr>
            <w:r w:rsidRPr="00A1115A">
              <w:t>30 MHz</w:t>
            </w:r>
          </w:p>
        </w:tc>
      </w:tr>
      <w:tr w:rsidR="005B7847" w:rsidRPr="00A1115A" w14:paraId="255063C8"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49EEE465" w14:textId="77777777" w:rsidR="005B7847" w:rsidRPr="00A1115A" w:rsidRDefault="005B7847" w:rsidP="00633319">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6CBCE2A9" w14:textId="77777777" w:rsidR="005B7847" w:rsidRPr="00A1115A" w:rsidRDefault="005B7847" w:rsidP="00633319">
            <w:pPr>
              <w:pStyle w:val="TAC"/>
            </w:pPr>
            <w:r w:rsidRPr="00A1115A">
              <w:rPr>
                <w:rFonts w:cs="Arial"/>
              </w:rPr>
              <w:t>-31 MHz</w:t>
            </w:r>
          </w:p>
        </w:tc>
      </w:tr>
      <w:tr w:rsidR="005B7847" w:rsidRPr="00A1115A" w14:paraId="376CDD07"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1810C933" w14:textId="77777777" w:rsidR="005B7847" w:rsidRPr="00A1115A" w:rsidRDefault="005B7847" w:rsidP="00633319">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57035F53" w14:textId="77777777" w:rsidR="005B7847" w:rsidRPr="00A1115A" w:rsidRDefault="005B7847" w:rsidP="00633319">
            <w:pPr>
              <w:pStyle w:val="TAC"/>
            </w:pPr>
            <w:r w:rsidRPr="00A1115A">
              <w:t>-30 MHz</w:t>
            </w:r>
          </w:p>
        </w:tc>
      </w:tr>
      <w:tr w:rsidR="005B7847" w:rsidRPr="00A1115A" w14:paraId="0A98B7F5"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66682244" w14:textId="77777777" w:rsidR="005B7847" w:rsidRPr="00A1115A" w:rsidRDefault="005B7847" w:rsidP="00633319">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43F78AE8" w14:textId="77777777" w:rsidR="005B7847" w:rsidRPr="00A1115A" w:rsidRDefault="005B7847" w:rsidP="00633319">
            <w:pPr>
              <w:pStyle w:val="TAC"/>
            </w:pPr>
            <w:r w:rsidRPr="00A1115A">
              <w:t>45 MHz</w:t>
            </w:r>
          </w:p>
        </w:tc>
      </w:tr>
      <w:tr w:rsidR="005B7847" w:rsidRPr="00A1115A" w14:paraId="47500E1B"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1FD5E508" w14:textId="77777777" w:rsidR="005B7847" w:rsidRPr="00A1115A" w:rsidRDefault="005B7847" w:rsidP="00633319">
            <w:pPr>
              <w:pStyle w:val="TAC"/>
            </w:pPr>
            <w:r w:rsidRPr="00A1115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6BC03221" w14:textId="77777777" w:rsidR="005B7847" w:rsidRPr="00A1115A" w:rsidRDefault="005B7847" w:rsidP="00633319">
            <w:pPr>
              <w:pStyle w:val="TAC"/>
            </w:pPr>
            <w:r w:rsidRPr="00A1115A">
              <w:rPr>
                <w:rFonts w:hint="eastAsia"/>
                <w:lang w:eastAsia="zh-CN"/>
              </w:rPr>
              <w:t>-41 MHz</w:t>
            </w:r>
          </w:p>
        </w:tc>
      </w:tr>
      <w:tr w:rsidR="005B7847" w:rsidRPr="00A1115A" w14:paraId="5B629454"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6539EDDC" w14:textId="77777777" w:rsidR="005B7847" w:rsidRPr="00A1115A" w:rsidRDefault="005B7847" w:rsidP="00633319">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7A66F8C5" w14:textId="77777777" w:rsidR="005B7847" w:rsidRPr="00A1115A" w:rsidRDefault="005B7847" w:rsidP="00633319">
            <w:pPr>
              <w:pStyle w:val="TAC"/>
            </w:pPr>
            <w:r>
              <w:t>-101.5, -120.5 MHz</w:t>
            </w:r>
          </w:p>
        </w:tc>
      </w:tr>
      <w:tr w:rsidR="005B7847" w:rsidRPr="00A1115A" w14:paraId="3E7228CA"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6FE1309B" w14:textId="77777777" w:rsidR="005B7847" w:rsidRPr="00A1115A" w:rsidRDefault="005B7847" w:rsidP="00633319">
            <w:pPr>
              <w:pStyle w:val="TAC"/>
              <w:rPr>
                <w:lang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2D129F33" w14:textId="77777777" w:rsidR="005B7847" w:rsidRPr="00A1115A" w:rsidRDefault="005B7847" w:rsidP="00633319">
            <w:pPr>
              <w:pStyle w:val="TAC"/>
              <w:rPr>
                <w:lang w:eastAsia="zh-CN"/>
              </w:rPr>
            </w:pPr>
            <w:r w:rsidRPr="00A1115A">
              <w:t>80 MHz</w:t>
            </w:r>
          </w:p>
        </w:tc>
      </w:tr>
      <w:tr w:rsidR="005B7847" w:rsidRPr="00A1115A" w14:paraId="602D2FED"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3C93AF3D" w14:textId="77777777" w:rsidR="005B7847" w:rsidRPr="00A1115A" w:rsidRDefault="005B7847" w:rsidP="00633319">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08B6998B" w14:textId="77777777" w:rsidR="005B7847" w:rsidRPr="00A1115A" w:rsidRDefault="005B7847" w:rsidP="00633319">
            <w:pPr>
              <w:pStyle w:val="TAC"/>
            </w:pPr>
            <w:r w:rsidRPr="00A1115A">
              <w:t>45 MHz</w:t>
            </w:r>
          </w:p>
        </w:tc>
      </w:tr>
      <w:tr w:rsidR="005B7847" w:rsidRPr="00A1115A" w14:paraId="455797C3"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40948D69" w14:textId="77777777" w:rsidR="005B7847" w:rsidRPr="00A1115A" w:rsidRDefault="005B7847" w:rsidP="00633319">
            <w:pPr>
              <w:pStyle w:val="TAC"/>
            </w:pPr>
            <w:r w:rsidRPr="00A1115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1E01C7B8" w14:textId="77777777" w:rsidR="005B7847" w:rsidRPr="00A1115A" w:rsidRDefault="005B7847" w:rsidP="00633319">
            <w:pPr>
              <w:pStyle w:val="TAC"/>
            </w:pPr>
            <w:r w:rsidRPr="00A1115A">
              <w:rPr>
                <w:rFonts w:hint="eastAsia"/>
                <w:lang w:eastAsia="zh-CN"/>
              </w:rPr>
              <w:t>55 MHz</w:t>
            </w:r>
          </w:p>
        </w:tc>
      </w:tr>
      <w:tr w:rsidR="005B7847" w:rsidRPr="00A1115A" w14:paraId="54A413A4"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4C65FD57" w14:textId="77777777" w:rsidR="005B7847" w:rsidRPr="00A1115A" w:rsidRDefault="005B7847" w:rsidP="00633319">
            <w:pPr>
              <w:pStyle w:val="TAC"/>
              <w:rPr>
                <w:lang w:eastAsia="zh-CN"/>
              </w:rPr>
            </w:pPr>
            <w:r w:rsidRPr="00A1115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7FB4C2DA" w14:textId="77777777" w:rsidR="005B7847" w:rsidRPr="00A1115A" w:rsidRDefault="005B7847" w:rsidP="00633319">
            <w:pPr>
              <w:pStyle w:val="TAC"/>
              <w:rPr>
                <w:lang w:eastAsia="zh-CN"/>
              </w:rPr>
            </w:pPr>
            <w:r w:rsidRPr="00A1115A">
              <w:rPr>
                <w:lang w:eastAsia="zh-CN"/>
              </w:rPr>
              <w:t>45 MHz</w:t>
            </w:r>
          </w:p>
        </w:tc>
      </w:tr>
      <w:tr w:rsidR="005B7847" w:rsidRPr="00A1115A" w14:paraId="24923A52"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35924A87" w14:textId="77777777" w:rsidR="005B7847" w:rsidRPr="00A1115A" w:rsidRDefault="005B7847" w:rsidP="00633319">
            <w:pPr>
              <w:pStyle w:val="TAC"/>
              <w:rPr>
                <w:lang w:eastAsia="zh-CN"/>
              </w:rPr>
            </w:pPr>
            <w:r w:rsidRPr="00A1115A">
              <w:rPr>
                <w:rFonts w:hint="eastAsia"/>
                <w:lang w:eastAsia="zh-CN"/>
              </w:rPr>
              <w:t>n6</w:t>
            </w:r>
            <w:r w:rsidRPr="00A1115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4841EF9D" w14:textId="77777777" w:rsidR="005B7847" w:rsidRPr="00A1115A" w:rsidRDefault="005B7847" w:rsidP="00633319">
            <w:pPr>
              <w:pStyle w:val="TAC"/>
              <w:rPr>
                <w:lang w:eastAsia="zh-CN"/>
              </w:rPr>
            </w:pPr>
            <w:r w:rsidRPr="00A1115A">
              <w:rPr>
                <w:lang w:eastAsia="zh-CN"/>
              </w:rPr>
              <w:t>190</w:t>
            </w:r>
            <w:r w:rsidRPr="00A1115A">
              <w:rPr>
                <w:rFonts w:hint="eastAsia"/>
                <w:lang w:eastAsia="zh-CN"/>
              </w:rPr>
              <w:t xml:space="preserve"> MHz</w:t>
            </w:r>
          </w:p>
        </w:tc>
      </w:tr>
      <w:tr w:rsidR="005B7847" w:rsidRPr="00A1115A" w14:paraId="22D2306A"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18D41EED" w14:textId="77777777" w:rsidR="005B7847" w:rsidRPr="00A1115A" w:rsidRDefault="005B7847" w:rsidP="00633319">
            <w:pPr>
              <w:pStyle w:val="TAC"/>
            </w:pPr>
            <w:r w:rsidRPr="00A1115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1CB33A59" w14:textId="77777777" w:rsidR="005B7847" w:rsidRPr="00A1115A" w:rsidRDefault="005B7847" w:rsidP="00633319">
            <w:pPr>
              <w:pStyle w:val="TAC"/>
            </w:pPr>
            <w:r w:rsidRPr="00A1115A">
              <w:rPr>
                <w:rFonts w:hint="eastAsia"/>
                <w:lang w:eastAsia="zh-CN"/>
              </w:rPr>
              <w:t>400 MHz</w:t>
            </w:r>
          </w:p>
        </w:tc>
      </w:tr>
      <w:tr w:rsidR="005B7847" w:rsidRPr="00A1115A" w14:paraId="5498A667"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7498224E" w14:textId="77777777" w:rsidR="005B7847" w:rsidRPr="00A1115A" w:rsidRDefault="005B7847" w:rsidP="00633319">
            <w:pPr>
              <w:pStyle w:val="TAC"/>
            </w:pPr>
            <w:r w:rsidRPr="00A1115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B68F556" w14:textId="77777777" w:rsidR="005B7847" w:rsidRPr="00A1115A" w:rsidRDefault="005B7847" w:rsidP="00633319">
            <w:pPr>
              <w:pStyle w:val="TAC"/>
            </w:pPr>
            <w:r w:rsidRPr="00A1115A">
              <w:rPr>
                <w:rFonts w:hint="eastAsia"/>
                <w:lang w:eastAsia="zh-CN"/>
              </w:rPr>
              <w:t>300</w:t>
            </w:r>
            <w:r w:rsidRPr="00A1115A">
              <w:rPr>
                <w:vertAlign w:val="superscript"/>
              </w:rPr>
              <w:t xml:space="preserve"> </w:t>
            </w:r>
            <w:r w:rsidRPr="00A1115A">
              <w:rPr>
                <w:rFonts w:hint="eastAsia"/>
                <w:lang w:eastAsia="zh-CN"/>
              </w:rPr>
              <w:t>MHz</w:t>
            </w:r>
          </w:p>
        </w:tc>
      </w:tr>
      <w:tr w:rsidR="005B7847" w:rsidRPr="00A1115A" w14:paraId="66C55A02"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7F34A62A" w14:textId="77777777" w:rsidR="005B7847" w:rsidRPr="00A1115A" w:rsidRDefault="005B7847" w:rsidP="00633319">
            <w:pPr>
              <w:keepNext/>
              <w:keepLines/>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21D796EA" w14:textId="77777777" w:rsidR="005B7847" w:rsidRPr="00A1115A" w:rsidRDefault="005B7847" w:rsidP="00633319">
            <w:pPr>
              <w:keepNext/>
              <w:keepLines/>
              <w:jc w:val="center"/>
              <w:rPr>
                <w:rFonts w:ascii="Arial" w:hAnsi="Arial" w:cs="Arial"/>
                <w:sz w:val="18"/>
              </w:rPr>
            </w:pPr>
            <w:r w:rsidRPr="00A1115A">
              <w:rPr>
                <w:rFonts w:ascii="Arial" w:hAnsi="Arial" w:cs="Arial"/>
                <w:sz w:val="18"/>
              </w:rPr>
              <w:t>-46 MHz</w:t>
            </w:r>
          </w:p>
        </w:tc>
      </w:tr>
      <w:tr w:rsidR="005B7847" w:rsidRPr="00A1115A" w14:paraId="1BC6C7B1"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3C1AF81C" w14:textId="77777777" w:rsidR="005B7847" w:rsidRPr="00A1115A" w:rsidRDefault="005B7847" w:rsidP="00633319">
            <w:pPr>
              <w:keepNext/>
              <w:keepLines/>
              <w:jc w:val="center"/>
              <w:rPr>
                <w:rFonts w:ascii="Arial" w:hAnsi="Arial" w:cs="Arial"/>
                <w:sz w:val="18"/>
                <w:szCs w:val="18"/>
              </w:rPr>
            </w:pPr>
            <w:r w:rsidRPr="00A1115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71AD2DE6" w14:textId="77777777" w:rsidR="005B7847" w:rsidRPr="00A1115A" w:rsidRDefault="005B7847" w:rsidP="00633319">
            <w:pPr>
              <w:keepNext/>
              <w:keepLines/>
              <w:jc w:val="center"/>
              <w:rPr>
                <w:rFonts w:ascii="Arial" w:hAnsi="Arial" w:cs="Arial"/>
                <w:sz w:val="18"/>
                <w:szCs w:val="18"/>
              </w:rPr>
            </w:pPr>
            <w:r w:rsidRPr="00A1115A">
              <w:rPr>
                <w:rFonts w:ascii="Arial" w:hAnsi="Arial" w:cs="Arial"/>
                <w:sz w:val="18"/>
                <w:szCs w:val="18"/>
                <w:lang w:eastAsia="zh-CN"/>
              </w:rPr>
              <w:t>48 MHz</w:t>
            </w:r>
          </w:p>
        </w:tc>
      </w:tr>
      <w:tr w:rsidR="005B7847" w:rsidRPr="00A1115A" w14:paraId="2987CAA3"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33E7A3F3" w14:textId="77777777" w:rsidR="005B7847" w:rsidRPr="00A1115A" w:rsidRDefault="005B7847" w:rsidP="00633319">
            <w:pPr>
              <w:keepNext/>
              <w:keepLines/>
              <w:jc w:val="center"/>
              <w:rPr>
                <w:rFonts w:ascii="Arial" w:hAnsi="Arial" w:cs="Arial"/>
                <w:sz w:val="18"/>
                <w:szCs w:val="18"/>
                <w:lang w:eastAsia="zh-CN"/>
              </w:rPr>
            </w:pPr>
            <w:r>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5889622A" w14:textId="77777777" w:rsidR="005B7847" w:rsidRPr="00A1115A" w:rsidRDefault="005B7847" w:rsidP="00633319">
            <w:pPr>
              <w:keepNext/>
              <w:keepLines/>
              <w:jc w:val="center"/>
              <w:rPr>
                <w:rFonts w:ascii="Arial" w:hAnsi="Arial" w:cs="Arial"/>
                <w:sz w:val="18"/>
                <w:szCs w:val="18"/>
                <w:lang w:eastAsia="zh-CN"/>
              </w:rPr>
            </w:pPr>
            <w:r>
              <w:rPr>
                <w:rFonts w:ascii="Arial" w:hAnsi="Arial" w:cs="Arial"/>
                <w:sz w:val="18"/>
                <w:szCs w:val="18"/>
                <w:lang w:eastAsia="zh-CN"/>
              </w:rPr>
              <w:t>30 MHz</w:t>
            </w:r>
          </w:p>
        </w:tc>
      </w:tr>
      <w:tr w:rsidR="005B7847" w:rsidRPr="00A1115A" w14:paraId="6A6BEFEE"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59759FD6" w14:textId="77777777" w:rsidR="005B7847" w:rsidRPr="00A1115A" w:rsidRDefault="005B7847" w:rsidP="00633319">
            <w:pPr>
              <w:keepNext/>
              <w:keepLines/>
              <w:jc w:val="center"/>
              <w:rPr>
                <w:rFonts w:ascii="Arial" w:hAnsi="Arial" w:cs="Arial"/>
                <w:sz w:val="18"/>
                <w:szCs w:val="18"/>
                <w:lang w:eastAsia="zh-CN"/>
              </w:rPr>
            </w:pPr>
            <w:r w:rsidRPr="00A1115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1081BFAB" w14:textId="77777777" w:rsidR="005B7847" w:rsidRPr="00A1115A" w:rsidRDefault="005B7847" w:rsidP="00633319">
            <w:pPr>
              <w:keepNext/>
              <w:keepLines/>
              <w:jc w:val="center"/>
              <w:rPr>
                <w:rFonts w:ascii="Arial" w:hAnsi="Arial" w:cs="Arial"/>
                <w:sz w:val="18"/>
                <w:szCs w:val="18"/>
                <w:lang w:eastAsia="zh-CN"/>
              </w:rPr>
            </w:pPr>
            <w:r w:rsidRPr="00A1115A">
              <w:rPr>
                <w:rFonts w:ascii="Arial" w:hAnsi="Arial" w:cs="Arial"/>
                <w:sz w:val="18"/>
                <w:szCs w:val="18"/>
                <w:lang w:eastAsia="zh-CN"/>
              </w:rPr>
              <w:t>570 MHz – 595 MHz</w:t>
            </w:r>
          </w:p>
          <w:p w14:paraId="5CA2BE50" w14:textId="77777777" w:rsidR="005B7847" w:rsidRPr="00A1115A" w:rsidRDefault="005B7847" w:rsidP="00633319">
            <w:pPr>
              <w:keepNext/>
              <w:keepLines/>
              <w:jc w:val="center"/>
              <w:rPr>
                <w:rFonts w:ascii="Arial" w:hAnsi="Arial" w:cs="Arial"/>
                <w:sz w:val="18"/>
                <w:szCs w:val="18"/>
                <w:lang w:eastAsia="zh-CN"/>
              </w:rPr>
            </w:pPr>
            <w:r w:rsidRPr="00A1115A">
              <w:rPr>
                <w:rFonts w:ascii="Arial" w:hAnsi="Arial" w:cs="Arial"/>
                <w:sz w:val="18"/>
                <w:szCs w:val="18"/>
                <w:lang w:eastAsia="zh-CN"/>
              </w:rPr>
              <w:t>(NOTE 2)</w:t>
            </w:r>
          </w:p>
        </w:tc>
      </w:tr>
      <w:tr w:rsidR="005B7847" w:rsidRPr="00A1115A" w14:paraId="3AE97D19"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49E07ABE" w14:textId="77777777" w:rsidR="005B7847" w:rsidRPr="00A1115A" w:rsidRDefault="005B7847" w:rsidP="00633319">
            <w:pPr>
              <w:keepNext/>
              <w:keepLines/>
              <w:jc w:val="center"/>
              <w:rPr>
                <w:rFonts w:ascii="Arial" w:hAnsi="Arial" w:cs="Arial"/>
                <w:sz w:val="18"/>
                <w:szCs w:val="18"/>
                <w:lang w:eastAsia="zh-CN"/>
              </w:rPr>
            </w:pPr>
            <w:r w:rsidRPr="00A1115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43D19979" w14:textId="77777777" w:rsidR="005B7847" w:rsidRPr="00A1115A" w:rsidRDefault="005B7847" w:rsidP="00633319">
            <w:pPr>
              <w:keepNext/>
              <w:keepLines/>
              <w:jc w:val="center"/>
              <w:rPr>
                <w:rFonts w:ascii="Arial" w:hAnsi="Arial" w:cs="Arial"/>
                <w:sz w:val="18"/>
                <w:szCs w:val="18"/>
                <w:lang w:eastAsia="zh-CN"/>
              </w:rPr>
            </w:pPr>
            <w:r w:rsidRPr="00A1115A">
              <w:rPr>
                <w:rFonts w:ascii="Arial" w:hAnsi="Arial" w:cs="Arial"/>
                <w:sz w:val="18"/>
                <w:szCs w:val="18"/>
                <w:lang w:eastAsia="zh-CN"/>
              </w:rPr>
              <w:t>575 MHz – 680 MHz (</w:t>
            </w:r>
            <w:r w:rsidRPr="00A1115A">
              <w:rPr>
                <w:rFonts w:ascii="Arial" w:hAnsi="Arial" w:cs="Arial"/>
                <w:i/>
                <w:sz w:val="18"/>
                <w:szCs w:val="18"/>
                <w:lang w:eastAsia="zh-CN"/>
              </w:rPr>
              <w:t>μ</w:t>
            </w:r>
            <w:r w:rsidRPr="00A1115A">
              <w:rPr>
                <w:rFonts w:ascii="Arial" w:hAnsi="Arial" w:cs="Arial"/>
                <w:sz w:val="18"/>
                <w:szCs w:val="18"/>
                <w:lang w:eastAsia="zh-CN"/>
              </w:rPr>
              <w:t xml:space="preserve"> = 0)</w:t>
            </w:r>
          </w:p>
          <w:p w14:paraId="5AF9979D" w14:textId="77777777" w:rsidR="005B7847" w:rsidRPr="00A1115A" w:rsidRDefault="005B7847" w:rsidP="00633319">
            <w:pPr>
              <w:keepNext/>
              <w:keepLines/>
              <w:jc w:val="center"/>
              <w:rPr>
                <w:rFonts w:ascii="Arial" w:hAnsi="Arial" w:cs="Arial"/>
                <w:sz w:val="18"/>
                <w:szCs w:val="18"/>
                <w:lang w:eastAsia="zh-CN"/>
              </w:rPr>
            </w:pPr>
            <w:r w:rsidRPr="00A1115A">
              <w:rPr>
                <w:rFonts w:ascii="Arial" w:hAnsi="Arial" w:cs="Arial"/>
                <w:sz w:val="18"/>
                <w:szCs w:val="18"/>
                <w:lang w:eastAsia="zh-CN"/>
              </w:rPr>
              <w:t>580 MHz – 675 MHz (</w:t>
            </w:r>
            <w:r w:rsidRPr="00A1115A">
              <w:rPr>
                <w:rFonts w:ascii="Arial" w:hAnsi="Arial" w:cs="Arial"/>
                <w:i/>
                <w:sz w:val="18"/>
                <w:szCs w:val="18"/>
                <w:lang w:eastAsia="zh-CN"/>
              </w:rPr>
              <w:t>μ</w:t>
            </w:r>
            <w:r w:rsidRPr="00A1115A">
              <w:rPr>
                <w:rFonts w:ascii="Arial" w:hAnsi="Arial" w:cs="Arial"/>
                <w:sz w:val="18"/>
                <w:szCs w:val="18"/>
                <w:lang w:eastAsia="zh-CN"/>
              </w:rPr>
              <w:t xml:space="preserve"> = 1)</w:t>
            </w:r>
          </w:p>
          <w:p w14:paraId="343A4803" w14:textId="77777777" w:rsidR="005B7847" w:rsidRPr="00A1115A" w:rsidRDefault="005B7847" w:rsidP="00633319">
            <w:pPr>
              <w:keepNext/>
              <w:keepLines/>
              <w:jc w:val="center"/>
              <w:rPr>
                <w:rFonts w:ascii="Arial" w:hAnsi="Arial" w:cs="Arial"/>
                <w:sz w:val="18"/>
                <w:szCs w:val="18"/>
                <w:lang w:eastAsia="zh-CN"/>
              </w:rPr>
            </w:pPr>
            <w:r w:rsidRPr="00A1115A">
              <w:rPr>
                <w:rFonts w:ascii="Arial" w:hAnsi="Arial" w:cs="Arial"/>
                <w:sz w:val="18"/>
                <w:szCs w:val="18"/>
                <w:lang w:eastAsia="zh-CN"/>
              </w:rPr>
              <w:t>(NOTE 2)</w:t>
            </w:r>
          </w:p>
        </w:tc>
      </w:tr>
      <w:tr w:rsidR="005B7847" w:rsidRPr="00A1115A" w14:paraId="5E343A39"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2A70F20A" w14:textId="77777777" w:rsidR="005B7847" w:rsidRPr="00A1115A" w:rsidRDefault="005B7847" w:rsidP="00633319">
            <w:pPr>
              <w:keepNext/>
              <w:keepLines/>
              <w:jc w:val="center"/>
              <w:rPr>
                <w:rFonts w:ascii="Arial" w:hAnsi="Arial" w:cs="Arial"/>
                <w:sz w:val="18"/>
                <w:szCs w:val="18"/>
                <w:lang w:eastAsia="zh-CN"/>
              </w:rPr>
            </w:pPr>
            <w:r w:rsidRPr="00A1115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4A0227D3" w14:textId="77777777" w:rsidR="005B7847" w:rsidRPr="00A1115A" w:rsidRDefault="005B7847" w:rsidP="00633319">
            <w:pPr>
              <w:keepNext/>
              <w:keepLines/>
              <w:jc w:val="center"/>
              <w:rPr>
                <w:rFonts w:ascii="Arial" w:hAnsi="Arial" w:cs="Arial"/>
                <w:sz w:val="18"/>
                <w:szCs w:val="18"/>
                <w:lang w:eastAsia="zh-CN"/>
              </w:rPr>
            </w:pPr>
            <w:r w:rsidRPr="00A1115A">
              <w:rPr>
                <w:rFonts w:ascii="Arial" w:hAnsi="Arial" w:cs="Arial"/>
                <w:sz w:val="18"/>
                <w:szCs w:val="18"/>
                <w:lang w:eastAsia="zh-CN"/>
              </w:rPr>
              <w:t>517 MHz – 547 MHz</w:t>
            </w:r>
          </w:p>
          <w:p w14:paraId="4FBE9A59" w14:textId="77777777" w:rsidR="005B7847" w:rsidRPr="00A1115A" w:rsidRDefault="005B7847" w:rsidP="00633319">
            <w:pPr>
              <w:keepNext/>
              <w:keepLines/>
              <w:jc w:val="center"/>
              <w:rPr>
                <w:rFonts w:ascii="Arial" w:hAnsi="Arial" w:cs="Arial"/>
                <w:sz w:val="18"/>
                <w:szCs w:val="18"/>
                <w:lang w:eastAsia="zh-CN"/>
              </w:rPr>
            </w:pPr>
            <w:r w:rsidRPr="00A1115A">
              <w:rPr>
                <w:rFonts w:ascii="Arial" w:hAnsi="Arial" w:cs="Arial"/>
                <w:sz w:val="18"/>
                <w:szCs w:val="18"/>
                <w:lang w:eastAsia="zh-CN"/>
              </w:rPr>
              <w:t>(NOTE 2)</w:t>
            </w:r>
          </w:p>
        </w:tc>
      </w:tr>
      <w:tr w:rsidR="005B7847" w:rsidRPr="00A1115A" w14:paraId="0ADCAC95"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14AA7A25" w14:textId="77777777" w:rsidR="005B7847" w:rsidRPr="00A1115A" w:rsidRDefault="005B7847" w:rsidP="00633319">
            <w:pPr>
              <w:keepNext/>
              <w:keepLines/>
              <w:jc w:val="center"/>
              <w:rPr>
                <w:rFonts w:ascii="Arial" w:hAnsi="Arial" w:cs="Arial"/>
                <w:sz w:val="18"/>
                <w:szCs w:val="18"/>
                <w:lang w:eastAsia="zh-CN"/>
              </w:rPr>
            </w:pPr>
            <w:r w:rsidRPr="00A1115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6B1CA452" w14:textId="77777777" w:rsidR="005B7847" w:rsidRPr="00A1115A" w:rsidRDefault="005B7847" w:rsidP="00633319">
            <w:pPr>
              <w:keepNext/>
              <w:keepLines/>
              <w:jc w:val="center"/>
              <w:rPr>
                <w:rFonts w:ascii="Arial" w:hAnsi="Arial" w:cs="Arial"/>
                <w:sz w:val="18"/>
                <w:szCs w:val="18"/>
                <w:lang w:eastAsia="zh-CN"/>
              </w:rPr>
            </w:pPr>
            <w:r w:rsidRPr="00A1115A">
              <w:rPr>
                <w:rFonts w:ascii="Arial" w:hAnsi="Arial" w:cs="Arial"/>
                <w:sz w:val="18"/>
                <w:szCs w:val="18"/>
                <w:lang w:eastAsia="zh-CN"/>
              </w:rPr>
              <w:t>522 MHz – 632 MHz (</w:t>
            </w:r>
            <w:r w:rsidRPr="00A1115A">
              <w:rPr>
                <w:rFonts w:ascii="Arial" w:hAnsi="Arial" w:cs="Arial"/>
                <w:i/>
                <w:sz w:val="18"/>
                <w:szCs w:val="18"/>
                <w:lang w:eastAsia="zh-CN"/>
              </w:rPr>
              <w:t>μ</w:t>
            </w:r>
            <w:r w:rsidRPr="00A1115A">
              <w:rPr>
                <w:rFonts w:ascii="Arial" w:hAnsi="Arial" w:cs="Arial"/>
                <w:sz w:val="18"/>
                <w:szCs w:val="18"/>
                <w:lang w:eastAsia="zh-CN"/>
              </w:rPr>
              <w:t xml:space="preserve"> = 0)</w:t>
            </w:r>
          </w:p>
          <w:p w14:paraId="44D8D78C" w14:textId="77777777" w:rsidR="005B7847" w:rsidRPr="00A1115A" w:rsidRDefault="005B7847" w:rsidP="00633319">
            <w:pPr>
              <w:keepNext/>
              <w:keepLines/>
              <w:jc w:val="center"/>
              <w:rPr>
                <w:rFonts w:ascii="Arial" w:hAnsi="Arial" w:cs="Arial"/>
                <w:sz w:val="18"/>
                <w:szCs w:val="18"/>
                <w:lang w:eastAsia="zh-CN"/>
              </w:rPr>
            </w:pPr>
            <w:r w:rsidRPr="00A1115A">
              <w:rPr>
                <w:rFonts w:ascii="Arial" w:hAnsi="Arial" w:cs="Arial"/>
                <w:sz w:val="18"/>
                <w:szCs w:val="18"/>
                <w:lang w:eastAsia="zh-CN"/>
              </w:rPr>
              <w:t>527 MHz – 627 MHz (</w:t>
            </w:r>
            <w:r w:rsidRPr="00A1115A">
              <w:rPr>
                <w:rFonts w:ascii="Arial" w:hAnsi="Arial" w:cs="Arial"/>
                <w:i/>
                <w:sz w:val="18"/>
                <w:szCs w:val="18"/>
                <w:lang w:eastAsia="zh-CN"/>
              </w:rPr>
              <w:t>μ</w:t>
            </w:r>
            <w:r w:rsidRPr="00A1115A">
              <w:rPr>
                <w:rFonts w:ascii="Arial" w:hAnsi="Arial" w:cs="Arial"/>
                <w:sz w:val="18"/>
                <w:szCs w:val="18"/>
                <w:lang w:eastAsia="zh-CN"/>
              </w:rPr>
              <w:t xml:space="preserve"> = 1)</w:t>
            </w:r>
          </w:p>
          <w:p w14:paraId="4DD1F624" w14:textId="77777777" w:rsidR="005B7847" w:rsidRPr="00A1115A" w:rsidRDefault="005B7847" w:rsidP="00633319">
            <w:pPr>
              <w:keepNext/>
              <w:keepLines/>
              <w:jc w:val="center"/>
              <w:rPr>
                <w:rFonts w:ascii="Arial" w:hAnsi="Arial" w:cs="Arial"/>
                <w:sz w:val="18"/>
                <w:szCs w:val="18"/>
                <w:lang w:eastAsia="zh-CN"/>
              </w:rPr>
            </w:pPr>
            <w:r w:rsidRPr="00A1115A">
              <w:rPr>
                <w:rFonts w:ascii="Arial" w:hAnsi="Arial" w:cs="Arial"/>
                <w:sz w:val="18"/>
                <w:szCs w:val="18"/>
                <w:lang w:eastAsia="zh-CN"/>
              </w:rPr>
              <w:t>(NOTE 2)</w:t>
            </w:r>
          </w:p>
        </w:tc>
      </w:tr>
      <w:tr w:rsidR="005B7847" w:rsidRPr="00A1115A" w14:paraId="14950181"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240101C8" w14:textId="77777777" w:rsidR="005B7847" w:rsidRPr="00A1115A" w:rsidRDefault="005B7847" w:rsidP="00633319">
            <w:pPr>
              <w:keepNext/>
              <w:keepLines/>
              <w:jc w:val="center"/>
              <w:rPr>
                <w:rFonts w:ascii="Arial" w:hAnsi="Arial" w:cs="Arial"/>
                <w:sz w:val="18"/>
                <w:szCs w:val="18"/>
                <w:lang w:eastAsia="zh-CN"/>
              </w:rPr>
            </w:pPr>
            <w:r>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55AE2381" w14:textId="77777777" w:rsidR="005B7847" w:rsidRPr="00A1115A" w:rsidRDefault="005B7847" w:rsidP="00633319">
            <w:pPr>
              <w:keepNext/>
              <w:keepLines/>
              <w:jc w:val="center"/>
              <w:rPr>
                <w:rFonts w:ascii="Arial" w:hAnsi="Arial" w:cs="Arial"/>
                <w:sz w:val="18"/>
                <w:szCs w:val="18"/>
                <w:lang w:eastAsia="zh-CN"/>
              </w:rPr>
            </w:pPr>
            <w:r>
              <w:rPr>
                <w:rFonts w:ascii="Arial" w:hAnsi="Arial" w:cs="Arial"/>
                <w:sz w:val="18"/>
                <w:szCs w:val="18"/>
                <w:lang w:eastAsia="zh-CN"/>
              </w:rPr>
              <w:t>45 MHz</w:t>
            </w:r>
          </w:p>
        </w:tc>
      </w:tr>
      <w:tr w:rsidR="005B7847" w:rsidRPr="00A1115A" w14:paraId="72125E91" w14:textId="77777777" w:rsidTr="00633319">
        <w:trPr>
          <w:jc w:val="center"/>
        </w:trPr>
        <w:tc>
          <w:tcPr>
            <w:tcW w:w="2817" w:type="dxa"/>
            <w:tcBorders>
              <w:top w:val="single" w:sz="4" w:space="0" w:color="auto"/>
              <w:left w:val="single" w:sz="4" w:space="0" w:color="auto"/>
              <w:bottom w:val="single" w:sz="4" w:space="0" w:color="auto"/>
              <w:right w:val="single" w:sz="4" w:space="0" w:color="auto"/>
            </w:tcBorders>
          </w:tcPr>
          <w:p w14:paraId="4ED57A03" w14:textId="046FC2F0" w:rsidR="005B7847" w:rsidRPr="005B7847" w:rsidRDefault="005B7847" w:rsidP="00633319">
            <w:pPr>
              <w:keepNext/>
              <w:keepLines/>
              <w:jc w:val="center"/>
              <w:rPr>
                <w:rFonts w:ascii="Arial" w:hAnsi="Arial" w:cs="Arial"/>
                <w:color w:val="FF0000"/>
                <w:sz w:val="18"/>
                <w:szCs w:val="18"/>
                <w:lang w:eastAsia="zh-CN"/>
              </w:rPr>
            </w:pPr>
            <w:r w:rsidRPr="005B7847">
              <w:rPr>
                <w:rFonts w:ascii="Arial" w:hAnsi="Arial" w:cs="Arial"/>
                <w:color w:val="FF0000"/>
                <w:sz w:val="18"/>
                <w:szCs w:val="18"/>
                <w:lang w:eastAsia="zh-CN"/>
              </w:rPr>
              <w:t>n1xx</w:t>
            </w:r>
          </w:p>
        </w:tc>
        <w:tc>
          <w:tcPr>
            <w:tcW w:w="2693" w:type="dxa"/>
            <w:tcBorders>
              <w:top w:val="single" w:sz="4" w:space="0" w:color="auto"/>
              <w:left w:val="single" w:sz="4" w:space="0" w:color="auto"/>
              <w:bottom w:val="single" w:sz="4" w:space="0" w:color="auto"/>
              <w:right w:val="single" w:sz="4" w:space="0" w:color="auto"/>
            </w:tcBorders>
          </w:tcPr>
          <w:p w14:paraId="7BF4612A" w14:textId="77777777" w:rsidR="005B7847" w:rsidRDefault="005B7847" w:rsidP="00633319">
            <w:pPr>
              <w:keepNext/>
              <w:keepLines/>
              <w:jc w:val="center"/>
              <w:rPr>
                <w:rFonts w:ascii="Arial" w:hAnsi="Arial" w:cs="Arial"/>
                <w:color w:val="FF0000"/>
                <w:sz w:val="18"/>
                <w:szCs w:val="18"/>
                <w:lang w:eastAsia="zh-CN"/>
              </w:rPr>
            </w:pPr>
            <w:r w:rsidRPr="005B7847">
              <w:rPr>
                <w:rFonts w:ascii="Arial" w:hAnsi="Arial" w:cs="Arial"/>
                <w:color w:val="FF0000"/>
                <w:sz w:val="18"/>
                <w:szCs w:val="18"/>
                <w:lang w:eastAsia="zh-CN"/>
              </w:rPr>
              <w:t>-46 MHz (NOTE 3)</w:t>
            </w:r>
          </w:p>
          <w:p w14:paraId="6EB6B388" w14:textId="7D42CC2C" w:rsidR="005B7847" w:rsidRPr="005B7847" w:rsidRDefault="005B7847" w:rsidP="00633319">
            <w:pPr>
              <w:keepNext/>
              <w:keepLines/>
              <w:jc w:val="center"/>
              <w:rPr>
                <w:rFonts w:ascii="Arial" w:hAnsi="Arial" w:cs="Arial"/>
                <w:color w:val="FF0000"/>
                <w:sz w:val="18"/>
                <w:szCs w:val="18"/>
                <w:lang w:eastAsia="zh-CN"/>
              </w:rPr>
            </w:pPr>
            <w:r>
              <w:rPr>
                <w:rFonts w:ascii="Arial" w:hAnsi="Arial" w:cs="Arial"/>
                <w:color w:val="FF0000"/>
                <w:sz w:val="18"/>
                <w:szCs w:val="18"/>
                <w:lang w:eastAsia="zh-CN"/>
              </w:rPr>
              <w:t>-51</w:t>
            </w:r>
            <w:r w:rsidR="00F40BC4">
              <w:rPr>
                <w:rFonts w:ascii="Arial" w:hAnsi="Arial" w:cs="Arial"/>
                <w:color w:val="FF0000"/>
                <w:sz w:val="18"/>
                <w:szCs w:val="18"/>
                <w:lang w:eastAsia="zh-CN"/>
              </w:rPr>
              <w:t xml:space="preserve"> MHz </w:t>
            </w:r>
            <w:r>
              <w:rPr>
                <w:rFonts w:ascii="Arial" w:hAnsi="Arial" w:cs="Arial"/>
                <w:color w:val="FF0000"/>
                <w:sz w:val="18"/>
                <w:szCs w:val="18"/>
                <w:lang w:eastAsia="zh-CN"/>
              </w:rPr>
              <w:t>-</w:t>
            </w:r>
            <w:r w:rsidR="00F40BC4">
              <w:rPr>
                <w:rFonts w:ascii="Arial" w:hAnsi="Arial" w:cs="Arial"/>
                <w:color w:val="FF0000"/>
                <w:sz w:val="18"/>
                <w:szCs w:val="18"/>
                <w:lang w:eastAsia="zh-CN"/>
              </w:rPr>
              <w:t xml:space="preserve">  -</w:t>
            </w:r>
            <w:r>
              <w:rPr>
                <w:rFonts w:ascii="Arial" w:hAnsi="Arial" w:cs="Arial"/>
                <w:color w:val="FF0000"/>
                <w:sz w:val="18"/>
                <w:szCs w:val="18"/>
                <w:lang w:eastAsia="zh-CN"/>
              </w:rPr>
              <w:t>86MHz</w:t>
            </w:r>
          </w:p>
        </w:tc>
      </w:tr>
      <w:tr w:rsidR="005B7847" w:rsidRPr="00A1115A" w14:paraId="2F2E753D" w14:textId="77777777" w:rsidTr="00633319">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45C2CBC0" w14:textId="77777777" w:rsidR="005B7847" w:rsidRDefault="005B7847" w:rsidP="00633319">
            <w:pPr>
              <w:pStyle w:val="TAN"/>
              <w:rPr>
                <w:lang w:eastAsia="ja-JP"/>
              </w:rPr>
            </w:pPr>
            <w:r w:rsidRPr="00A1115A">
              <w:rPr>
                <w:lang w:eastAsia="ja-JP"/>
              </w:rPr>
              <w:t>NOTE 1:</w:t>
            </w:r>
            <w:r w:rsidRPr="00A1115A">
              <w:rPr>
                <w:lang w:eastAsia="ja-JP"/>
              </w:rPr>
              <w:tab/>
            </w:r>
            <w:r>
              <w:rPr>
                <w:lang w:eastAsia="ja-JP"/>
              </w:rPr>
              <w:t>Void</w:t>
            </w:r>
          </w:p>
          <w:p w14:paraId="3E1EFBAA" w14:textId="77777777" w:rsidR="005B7847" w:rsidRDefault="005B7847" w:rsidP="00633319">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w:t>
            </w:r>
            <w:proofErr w:type="spellStart"/>
            <w:r w:rsidRPr="00A1115A">
              <w:t>F</w:t>
            </w:r>
            <w:r w:rsidRPr="00A1115A">
              <w:rPr>
                <w:vertAlign w:val="subscript"/>
              </w:rPr>
              <w:t>DL_low</w:t>
            </w:r>
            <w:proofErr w:type="spellEnd"/>
            <w:r w:rsidRPr="00A1115A">
              <w:t xml:space="preserve"> </w:t>
            </w:r>
            <w:r w:rsidRPr="00A1115A">
              <w:rPr>
                <w:rFonts w:cs="Arial"/>
                <w:szCs w:val="18"/>
                <w:lang w:eastAsia="zh-CN"/>
              </w:rPr>
              <w:t xml:space="preserve">– </w:t>
            </w:r>
            <w:proofErr w:type="spellStart"/>
            <w:r w:rsidRPr="00A1115A">
              <w:t>F</w:t>
            </w:r>
            <w:r w:rsidRPr="00A1115A">
              <w:rPr>
                <w:vertAlign w:val="subscript"/>
              </w:rPr>
              <w:t>UL_high</w:t>
            </w:r>
            <w:proofErr w:type="spellEnd"/>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proofErr w:type="spellStart"/>
            <w:r w:rsidRPr="00A1115A">
              <w:t>F</w:t>
            </w:r>
            <w:r w:rsidRPr="00A1115A">
              <w:rPr>
                <w:vertAlign w:val="subscript"/>
              </w:rPr>
              <w:t>DL_high</w:t>
            </w:r>
            <w:proofErr w:type="spellEnd"/>
            <w:r w:rsidRPr="00A1115A">
              <w:t xml:space="preserve"> </w:t>
            </w:r>
            <w:r w:rsidRPr="00A1115A">
              <w:rPr>
                <w:rFonts w:cs="Arial"/>
                <w:szCs w:val="18"/>
                <w:lang w:eastAsia="zh-CN"/>
              </w:rPr>
              <w:t xml:space="preserve">– </w:t>
            </w:r>
            <w:proofErr w:type="spellStart"/>
            <w:r w:rsidRPr="00A1115A">
              <w:t>F</w:t>
            </w:r>
            <w:r w:rsidRPr="00A1115A">
              <w:rPr>
                <w:vertAlign w:val="subscript"/>
              </w:rPr>
              <w:t>UL_low</w:t>
            </w:r>
            <w:proofErr w:type="spellEnd"/>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eastAsia="zh-CN"/>
              </w:rPr>
              <w:t>μ</w:t>
            </w:r>
            <w:r w:rsidRPr="00A1115A">
              <w:t xml:space="preserve"> [6].</w:t>
            </w:r>
          </w:p>
          <w:p w14:paraId="5D0F4DF4" w14:textId="3B0248CB" w:rsidR="005B7847" w:rsidRPr="00A1115A" w:rsidRDefault="005B7847" w:rsidP="00F40BC4">
            <w:pPr>
              <w:pStyle w:val="TAN"/>
            </w:pPr>
            <w:r w:rsidRPr="00F40BC4">
              <w:rPr>
                <w:color w:val="FF0000"/>
                <w:lang w:eastAsia="ja-JP"/>
              </w:rPr>
              <w:t>NOTE 3:</w:t>
            </w:r>
            <w:r w:rsidRPr="00F40BC4">
              <w:rPr>
                <w:color w:val="FF0000"/>
                <w:lang w:eastAsia="ja-JP"/>
              </w:rPr>
              <w:tab/>
            </w:r>
            <w:r w:rsidR="00F40BC4" w:rsidRPr="00F40BC4">
              <w:rPr>
                <w:color w:val="FF0000"/>
                <w:lang w:eastAsia="ja-JP"/>
              </w:rPr>
              <w:t>-46MHz is used for DL/UL frequency pairs within the frequency range 617-652MHz (DL) and 663-698MHz (UL), other separations are used if one or both channels are not within this frequency range.</w:t>
            </w:r>
          </w:p>
        </w:tc>
      </w:tr>
    </w:tbl>
    <w:p w14:paraId="245478B5" w14:textId="77777777" w:rsidR="005B7847" w:rsidRPr="00A1115A" w:rsidRDefault="005B7847" w:rsidP="005B7847">
      <w:pPr>
        <w:rPr>
          <w:rFonts w:eastAsia="Yu Mincho"/>
        </w:rPr>
      </w:pPr>
    </w:p>
    <w:p w14:paraId="72536240" w14:textId="3DD60194" w:rsidR="00F40BC4" w:rsidRPr="00303EBB" w:rsidRDefault="00F40BC4" w:rsidP="00F40BC4">
      <w:pPr>
        <w:spacing w:after="120"/>
        <w:jc w:val="both"/>
        <w:rPr>
          <w:rFonts w:ascii="Arial" w:hAnsi="Arial" w:cs="Arial"/>
          <w:bCs/>
          <w:sz w:val="20"/>
          <w:szCs w:val="20"/>
        </w:rPr>
      </w:pPr>
      <w:r w:rsidRPr="00303EBB">
        <w:rPr>
          <w:rFonts w:ascii="Arial" w:hAnsi="Arial" w:cs="Arial"/>
          <w:b/>
          <w:i/>
          <w:iCs/>
          <w:sz w:val="20"/>
          <w:szCs w:val="20"/>
        </w:rPr>
        <w:lastRenderedPageBreak/>
        <w:t>Proposal 1</w:t>
      </w:r>
      <w:r w:rsidRPr="00303EBB">
        <w:rPr>
          <w:rFonts w:ascii="Arial" w:hAnsi="Arial" w:cs="Arial"/>
          <w:bCs/>
          <w:i/>
          <w:iCs/>
          <w:sz w:val="20"/>
          <w:szCs w:val="20"/>
        </w:rPr>
        <w:t xml:space="preserve">: Specify a RX-TX separation of -46MHz for DL/UL frequency pairs within the frequency range 617-652MHz (DL) and 663-698MHz (UL), other separations </w:t>
      </w:r>
      <w:r w:rsidR="00C26DC5" w:rsidRPr="00303EBB">
        <w:rPr>
          <w:rFonts w:ascii="Arial" w:hAnsi="Arial" w:cs="Arial"/>
          <w:bCs/>
          <w:i/>
          <w:iCs/>
          <w:sz w:val="20"/>
          <w:szCs w:val="20"/>
        </w:rPr>
        <w:t xml:space="preserve">between -51 and -86MHz are used </w:t>
      </w:r>
      <w:r w:rsidRPr="00303EBB">
        <w:rPr>
          <w:rFonts w:ascii="Arial" w:hAnsi="Arial" w:cs="Arial"/>
          <w:bCs/>
          <w:i/>
          <w:iCs/>
          <w:sz w:val="20"/>
          <w:szCs w:val="20"/>
        </w:rPr>
        <w:t>if one or both channels are not within this frequency range.</w:t>
      </w:r>
    </w:p>
    <w:p w14:paraId="517C3175" w14:textId="38940CF2" w:rsidR="002D187E" w:rsidRPr="00303EBB" w:rsidRDefault="00C26DC5" w:rsidP="00453FE3">
      <w:pPr>
        <w:spacing w:after="120"/>
        <w:jc w:val="both"/>
        <w:rPr>
          <w:rFonts w:ascii="Arial" w:hAnsi="Arial" w:cs="Arial"/>
          <w:bCs/>
          <w:sz w:val="20"/>
          <w:szCs w:val="20"/>
        </w:rPr>
      </w:pPr>
      <w:r w:rsidRPr="00303EBB">
        <w:rPr>
          <w:rFonts w:ascii="Arial" w:hAnsi="Arial" w:cs="Arial"/>
          <w:b/>
          <w:i/>
          <w:iCs/>
          <w:sz w:val="20"/>
          <w:szCs w:val="20"/>
        </w:rPr>
        <w:t>Proposal 2</w:t>
      </w:r>
      <w:r w:rsidRPr="00303EBB">
        <w:rPr>
          <w:rFonts w:ascii="Arial" w:hAnsi="Arial" w:cs="Arial"/>
          <w:bCs/>
          <w:i/>
          <w:iCs/>
          <w:sz w:val="20"/>
          <w:szCs w:val="20"/>
        </w:rPr>
        <w:t xml:space="preserve">: The network should use -46MHz duplex spacing and signal MBFS for n71, if the frequencies used are within the n71 frequency range to enable </w:t>
      </w:r>
    </w:p>
    <w:p w14:paraId="1B525AEE" w14:textId="24D5ACF3" w:rsidR="00171900" w:rsidRPr="00303EBB" w:rsidRDefault="00171900" w:rsidP="00C76BB0">
      <w:pPr>
        <w:jc w:val="both"/>
        <w:rPr>
          <w:rFonts w:ascii="Arial" w:hAnsi="Arial" w:cs="Arial"/>
          <w:bCs/>
          <w:sz w:val="20"/>
          <w:szCs w:val="20"/>
        </w:rPr>
      </w:pPr>
    </w:p>
    <w:p w14:paraId="4F8B5AE3" w14:textId="1694BBFB" w:rsidR="001815E8" w:rsidRPr="00303EBB" w:rsidRDefault="001815E8" w:rsidP="001815E8">
      <w:pPr>
        <w:pStyle w:val="Heading2"/>
      </w:pPr>
      <w:r w:rsidRPr="00303EBB">
        <w:t>2.2</w:t>
      </w:r>
      <w:r w:rsidRPr="00303EBB">
        <w:tab/>
      </w:r>
      <w:r w:rsidR="00F633E9" w:rsidRPr="00303EBB">
        <w:rPr>
          <w:rFonts w:cs="Arial"/>
        </w:rPr>
        <w:t>Using the same duplexer for n71 and the new band</w:t>
      </w:r>
    </w:p>
    <w:p w14:paraId="4482EA6D" w14:textId="77777777" w:rsidR="001815E8" w:rsidRPr="00303EBB" w:rsidRDefault="001815E8" w:rsidP="001815E8">
      <w:pPr>
        <w:jc w:val="both"/>
        <w:rPr>
          <w:rFonts w:ascii="Arial" w:hAnsi="Arial" w:cs="Arial"/>
          <w:bCs/>
          <w:sz w:val="20"/>
          <w:szCs w:val="20"/>
          <w:lang w:val="en-GB"/>
        </w:rPr>
      </w:pPr>
    </w:p>
    <w:p w14:paraId="024FD2F9" w14:textId="77777777" w:rsidR="00817860" w:rsidRPr="00303EBB" w:rsidRDefault="001815E8" w:rsidP="0017381F">
      <w:pPr>
        <w:spacing w:after="120"/>
        <w:jc w:val="both"/>
        <w:rPr>
          <w:rFonts w:ascii="Arial" w:hAnsi="Arial" w:cs="Arial"/>
          <w:bCs/>
          <w:sz w:val="20"/>
          <w:szCs w:val="20"/>
        </w:rPr>
      </w:pPr>
      <w:r w:rsidRPr="00303EBB">
        <w:rPr>
          <w:rFonts w:ascii="Arial" w:hAnsi="Arial" w:cs="Arial"/>
          <w:bCs/>
          <w:sz w:val="20"/>
          <w:szCs w:val="20"/>
        </w:rPr>
        <w:t>The main</w:t>
      </w:r>
      <w:r w:rsidR="00F633E9" w:rsidRPr="00303EBB">
        <w:rPr>
          <w:rFonts w:ascii="Arial" w:hAnsi="Arial" w:cs="Arial"/>
          <w:bCs/>
          <w:sz w:val="20"/>
          <w:szCs w:val="20"/>
        </w:rPr>
        <w:t xml:space="preserve"> argument to use the B1 variant was, that it is possible to use the same 2x 40 MHz duplexer for n71 and the new band</w:t>
      </w:r>
      <w:r w:rsidR="00474C44" w:rsidRPr="00303EBB">
        <w:rPr>
          <w:rFonts w:ascii="Arial" w:hAnsi="Arial" w:cs="Arial"/>
          <w:bCs/>
          <w:sz w:val="20"/>
          <w:szCs w:val="20"/>
        </w:rPr>
        <w:t>.</w:t>
      </w:r>
      <w:r w:rsidR="00F633E9" w:rsidRPr="00303EBB">
        <w:rPr>
          <w:rFonts w:ascii="Arial" w:hAnsi="Arial" w:cs="Arial"/>
          <w:bCs/>
          <w:sz w:val="20"/>
          <w:szCs w:val="20"/>
        </w:rPr>
        <w:t xml:space="preserve"> Additionally it may reduce the attractivity to implement the new band, if a re-use of the same duplexer for both bands would not be possible</w:t>
      </w:r>
      <w:r w:rsidR="00653126" w:rsidRPr="00303EBB">
        <w:rPr>
          <w:rFonts w:ascii="Arial" w:hAnsi="Arial" w:cs="Arial"/>
          <w:bCs/>
          <w:sz w:val="20"/>
          <w:szCs w:val="20"/>
        </w:rPr>
        <w:t xml:space="preserve">, as two separate duplexers for the two bands would mean doubling the cost and doubling the PCB size. </w:t>
      </w:r>
    </w:p>
    <w:p w14:paraId="532516C9" w14:textId="4A2BA937" w:rsidR="00817860" w:rsidRPr="00303EBB" w:rsidRDefault="00817860" w:rsidP="0017381F">
      <w:pPr>
        <w:spacing w:after="120"/>
        <w:jc w:val="both"/>
        <w:rPr>
          <w:rFonts w:ascii="Arial" w:hAnsi="Arial" w:cs="Arial"/>
          <w:bCs/>
          <w:sz w:val="20"/>
          <w:szCs w:val="20"/>
        </w:rPr>
      </w:pPr>
      <w:r w:rsidRPr="00303EBB">
        <w:rPr>
          <w:rFonts w:ascii="Arial" w:hAnsi="Arial" w:cs="Arial"/>
          <w:bCs/>
          <w:sz w:val="20"/>
          <w:szCs w:val="20"/>
        </w:rPr>
        <w:t>Increasing the duplexer bandwidth to 2x 40MHz will result in a de-crease of the performance of the duplexer for n71. Generally we need to consider these aspects:</w:t>
      </w:r>
    </w:p>
    <w:p w14:paraId="080776D4" w14:textId="0B989793" w:rsidR="00817860" w:rsidRPr="00303EBB" w:rsidRDefault="00BB7620" w:rsidP="00817860">
      <w:pPr>
        <w:pStyle w:val="ListParagraph"/>
        <w:numPr>
          <w:ilvl w:val="0"/>
          <w:numId w:val="25"/>
        </w:numPr>
        <w:spacing w:after="120"/>
        <w:jc w:val="both"/>
        <w:rPr>
          <w:rFonts w:ascii="Arial" w:hAnsi="Arial" w:cs="Arial"/>
          <w:bCs/>
          <w:sz w:val="20"/>
          <w:szCs w:val="20"/>
        </w:rPr>
      </w:pPr>
      <w:r w:rsidRPr="00303EBB">
        <w:rPr>
          <w:rFonts w:ascii="Arial" w:hAnsi="Arial" w:cs="Arial"/>
          <w:bCs/>
          <w:sz w:val="20"/>
          <w:szCs w:val="20"/>
        </w:rPr>
        <w:t>H</w:t>
      </w:r>
      <w:r w:rsidR="00817860" w:rsidRPr="00303EBB">
        <w:rPr>
          <w:rFonts w:ascii="Arial" w:hAnsi="Arial" w:cs="Arial"/>
          <w:bCs/>
          <w:sz w:val="20"/>
          <w:szCs w:val="20"/>
        </w:rPr>
        <w:t>igher insertion losses due to higher bandwidth</w:t>
      </w:r>
      <w:r w:rsidRPr="00303EBB">
        <w:rPr>
          <w:rFonts w:ascii="Arial" w:hAnsi="Arial" w:cs="Arial"/>
          <w:bCs/>
          <w:sz w:val="20"/>
          <w:szCs w:val="20"/>
        </w:rPr>
        <w:t>, especially at the band edges</w:t>
      </w:r>
    </w:p>
    <w:p w14:paraId="548094E3" w14:textId="36230190" w:rsidR="00BB7620" w:rsidRPr="00303EBB" w:rsidRDefault="00BB7620" w:rsidP="0017381F">
      <w:pPr>
        <w:pStyle w:val="ListParagraph"/>
        <w:numPr>
          <w:ilvl w:val="0"/>
          <w:numId w:val="25"/>
        </w:numPr>
        <w:spacing w:after="120"/>
        <w:jc w:val="both"/>
        <w:rPr>
          <w:rFonts w:ascii="Arial" w:hAnsi="Arial" w:cs="Arial"/>
          <w:bCs/>
          <w:sz w:val="20"/>
          <w:szCs w:val="20"/>
        </w:rPr>
      </w:pPr>
      <w:r w:rsidRPr="00303EBB">
        <w:rPr>
          <w:rFonts w:ascii="Arial" w:hAnsi="Arial" w:cs="Arial"/>
          <w:bCs/>
          <w:sz w:val="20"/>
          <w:szCs w:val="20"/>
        </w:rPr>
        <w:t xml:space="preserve">Less filtering against out of </w:t>
      </w:r>
      <w:proofErr w:type="spellStart"/>
      <w:r w:rsidRPr="00303EBB">
        <w:rPr>
          <w:rFonts w:ascii="Arial" w:hAnsi="Arial" w:cs="Arial"/>
          <w:bCs/>
          <w:sz w:val="20"/>
          <w:szCs w:val="20"/>
        </w:rPr>
        <w:t>band</w:t>
      </w:r>
      <w:proofErr w:type="spellEnd"/>
      <w:r w:rsidRPr="00303EBB">
        <w:rPr>
          <w:rFonts w:ascii="Arial" w:hAnsi="Arial" w:cs="Arial"/>
          <w:bCs/>
          <w:sz w:val="20"/>
          <w:szCs w:val="20"/>
        </w:rPr>
        <w:t xml:space="preserve"> signals on the RX side and out-of-band emissions on the TX side</w:t>
      </w:r>
    </w:p>
    <w:p w14:paraId="77FFC215" w14:textId="34C553E4" w:rsidR="00BB7620" w:rsidRPr="00303EBB" w:rsidRDefault="00BB7620" w:rsidP="0017381F">
      <w:pPr>
        <w:pStyle w:val="ListParagraph"/>
        <w:numPr>
          <w:ilvl w:val="0"/>
          <w:numId w:val="25"/>
        </w:numPr>
        <w:spacing w:after="120"/>
        <w:jc w:val="both"/>
        <w:rPr>
          <w:rFonts w:ascii="Arial" w:hAnsi="Arial" w:cs="Arial"/>
          <w:bCs/>
          <w:sz w:val="20"/>
          <w:szCs w:val="20"/>
        </w:rPr>
      </w:pPr>
      <w:r w:rsidRPr="00303EBB">
        <w:rPr>
          <w:rFonts w:ascii="Arial" w:hAnsi="Arial" w:cs="Arial"/>
          <w:bCs/>
          <w:sz w:val="20"/>
          <w:szCs w:val="20"/>
        </w:rPr>
        <w:t>Due to the constantly narrow duplex gap and the wider bandwidth the isolation of the duplexer can be degraded</w:t>
      </w:r>
    </w:p>
    <w:p w14:paraId="71D0A489" w14:textId="136E8729" w:rsidR="001E4C37" w:rsidRPr="00303EBB" w:rsidRDefault="00BB7620" w:rsidP="0017381F">
      <w:pPr>
        <w:spacing w:after="120"/>
        <w:jc w:val="both"/>
        <w:rPr>
          <w:rFonts w:ascii="Arial" w:hAnsi="Arial" w:cs="Arial"/>
          <w:bCs/>
          <w:sz w:val="20"/>
          <w:szCs w:val="20"/>
        </w:rPr>
      </w:pPr>
      <w:r w:rsidRPr="00303EBB">
        <w:rPr>
          <w:rFonts w:ascii="Arial" w:hAnsi="Arial" w:cs="Arial"/>
          <w:bCs/>
          <w:sz w:val="20"/>
          <w:szCs w:val="20"/>
        </w:rPr>
        <w:t xml:space="preserve">While most of these issues are less critical, it seems the most critical issue here is the n71 requirement to </w:t>
      </w:r>
      <w:r w:rsidR="001E4C37" w:rsidRPr="00303EBB">
        <w:rPr>
          <w:rFonts w:ascii="Arial" w:hAnsi="Arial" w:cs="Arial"/>
          <w:bCs/>
          <w:sz w:val="20"/>
          <w:szCs w:val="20"/>
        </w:rPr>
        <w:t>withstand a blocker below 608MHz with a level of -15dBm. As specified in 38.101-1</w:t>
      </w:r>
      <w:r w:rsidR="00303EBB" w:rsidRPr="00303EBB">
        <w:rPr>
          <w:rFonts w:ascii="Arial" w:hAnsi="Arial" w:cs="Arial"/>
          <w:bCs/>
          <w:sz w:val="20"/>
          <w:szCs w:val="20"/>
        </w:rPr>
        <w:t xml:space="preserve"> [3]</w:t>
      </w:r>
      <w:r w:rsidR="001E4C37" w:rsidRPr="00303EBB">
        <w:rPr>
          <w:rFonts w:ascii="Arial" w:hAnsi="Arial" w:cs="Arial"/>
          <w:bCs/>
          <w:sz w:val="20"/>
          <w:szCs w:val="20"/>
        </w:rPr>
        <w:t>:</w:t>
      </w:r>
    </w:p>
    <w:p w14:paraId="7A684F42" w14:textId="432B8701" w:rsidR="001E4C37" w:rsidRDefault="001E4C37" w:rsidP="0017381F">
      <w:pPr>
        <w:spacing w:after="120"/>
        <w:jc w:val="both"/>
        <w:rPr>
          <w:rFonts w:ascii="Arial" w:hAnsi="Arial" w:cs="Arial"/>
          <w:bCs/>
          <w:color w:val="FF0000"/>
          <w:sz w:val="20"/>
          <w:szCs w:val="20"/>
        </w:rPr>
      </w:pPr>
      <w:r w:rsidRPr="001E4C37">
        <w:rPr>
          <w:rFonts w:ascii="Arial" w:hAnsi="Arial" w:cs="Arial"/>
          <w:bCs/>
          <w:noProof/>
          <w:color w:val="FF0000"/>
          <w:sz w:val="20"/>
          <w:szCs w:val="20"/>
        </w:rPr>
        <w:drawing>
          <wp:inline distT="0" distB="0" distL="0" distR="0" wp14:anchorId="77E6F984" wp14:editId="1A3F88B9">
            <wp:extent cx="6122035" cy="51193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5119370"/>
                    </a:xfrm>
                    <a:prstGeom prst="rect">
                      <a:avLst/>
                    </a:prstGeom>
                  </pic:spPr>
                </pic:pic>
              </a:graphicData>
            </a:graphic>
          </wp:inline>
        </w:drawing>
      </w:r>
    </w:p>
    <w:p w14:paraId="666A3D8F" w14:textId="77777777" w:rsidR="001E4C37" w:rsidRDefault="001E4C37" w:rsidP="0017381F">
      <w:pPr>
        <w:spacing w:after="120"/>
        <w:jc w:val="both"/>
        <w:rPr>
          <w:rFonts w:ascii="Arial" w:hAnsi="Arial" w:cs="Arial"/>
          <w:bCs/>
          <w:color w:val="FF0000"/>
          <w:sz w:val="20"/>
          <w:szCs w:val="20"/>
        </w:rPr>
      </w:pPr>
    </w:p>
    <w:p w14:paraId="56CFDE83" w14:textId="59E59DAE" w:rsidR="007B57DF" w:rsidRPr="00303EBB" w:rsidRDefault="007B57DF" w:rsidP="0017381F">
      <w:pPr>
        <w:spacing w:after="120"/>
        <w:jc w:val="both"/>
        <w:rPr>
          <w:rFonts w:ascii="Arial" w:hAnsi="Arial" w:cs="Arial"/>
          <w:bCs/>
          <w:sz w:val="20"/>
          <w:szCs w:val="20"/>
        </w:rPr>
      </w:pPr>
      <w:r w:rsidRPr="00303EBB">
        <w:rPr>
          <w:rFonts w:ascii="Arial" w:hAnsi="Arial" w:cs="Arial"/>
          <w:bCs/>
          <w:sz w:val="20"/>
          <w:szCs w:val="20"/>
        </w:rPr>
        <w:lastRenderedPageBreak/>
        <w:t>This blocking case had been specified, because in the US there are TV stations of up to 1000000W on TV channel 36 (602-608MHz). The lower end of the RX frequency range of the new band will be just 4 MHz above, so there needs to be enough rejection by the duplexer to withstand the TV signal.</w:t>
      </w:r>
    </w:p>
    <w:p w14:paraId="58DF0D5A" w14:textId="06D5FE77" w:rsidR="007B57DF" w:rsidRPr="00303EBB" w:rsidRDefault="007B57DF" w:rsidP="0017381F">
      <w:pPr>
        <w:spacing w:after="120"/>
        <w:jc w:val="both"/>
        <w:rPr>
          <w:rFonts w:ascii="Arial" w:hAnsi="Arial" w:cs="Arial"/>
          <w:bCs/>
          <w:sz w:val="20"/>
          <w:szCs w:val="20"/>
        </w:rPr>
      </w:pPr>
      <w:r w:rsidRPr="00303EBB">
        <w:rPr>
          <w:rFonts w:ascii="Arial" w:hAnsi="Arial" w:cs="Arial"/>
          <w:bCs/>
          <w:sz w:val="20"/>
          <w:szCs w:val="20"/>
        </w:rPr>
        <w:t>The capability to withstand such a signal consists of two parts:</w:t>
      </w:r>
    </w:p>
    <w:p w14:paraId="5A8FDAC5" w14:textId="0E2C3AA4" w:rsidR="007B57DF" w:rsidRPr="00303EBB" w:rsidRDefault="007B57DF" w:rsidP="007B57DF">
      <w:pPr>
        <w:pStyle w:val="ListParagraph"/>
        <w:numPr>
          <w:ilvl w:val="0"/>
          <w:numId w:val="25"/>
        </w:numPr>
        <w:spacing w:after="120"/>
        <w:jc w:val="both"/>
        <w:rPr>
          <w:rFonts w:ascii="Arial" w:hAnsi="Arial" w:cs="Arial"/>
          <w:bCs/>
          <w:sz w:val="20"/>
          <w:szCs w:val="20"/>
        </w:rPr>
      </w:pPr>
      <w:r w:rsidRPr="00303EBB">
        <w:rPr>
          <w:rFonts w:ascii="Arial" w:hAnsi="Arial" w:cs="Arial"/>
          <w:bCs/>
          <w:sz w:val="20"/>
          <w:szCs w:val="20"/>
        </w:rPr>
        <w:t>The transceiver</w:t>
      </w:r>
      <w:r w:rsidR="00832E40" w:rsidRPr="00303EBB">
        <w:rPr>
          <w:rFonts w:ascii="Arial" w:hAnsi="Arial" w:cs="Arial"/>
          <w:bCs/>
          <w:sz w:val="20"/>
          <w:szCs w:val="20"/>
        </w:rPr>
        <w:t xml:space="preserve"> needs to be able to filter out such a strong signal. As this is very </w:t>
      </w:r>
      <w:proofErr w:type="spellStart"/>
      <w:r w:rsidR="00832E40" w:rsidRPr="00303EBB">
        <w:rPr>
          <w:rFonts w:ascii="Arial" w:hAnsi="Arial" w:cs="Arial"/>
          <w:bCs/>
          <w:sz w:val="20"/>
          <w:szCs w:val="20"/>
        </w:rPr>
        <w:t>closeto</w:t>
      </w:r>
      <w:proofErr w:type="spellEnd"/>
      <w:r w:rsidR="00832E40" w:rsidRPr="00303EBB">
        <w:rPr>
          <w:rFonts w:ascii="Arial" w:hAnsi="Arial" w:cs="Arial"/>
          <w:bCs/>
          <w:sz w:val="20"/>
          <w:szCs w:val="20"/>
        </w:rPr>
        <w:t xml:space="preserve"> the wanted signal, the RX selectivity of the transceiver itself needs to be excellent</w:t>
      </w:r>
    </w:p>
    <w:p w14:paraId="51D25BC0" w14:textId="1E17CF66" w:rsidR="00832E40" w:rsidRPr="00303EBB" w:rsidRDefault="00832E40" w:rsidP="007B57DF">
      <w:pPr>
        <w:pStyle w:val="ListParagraph"/>
        <w:numPr>
          <w:ilvl w:val="0"/>
          <w:numId w:val="25"/>
        </w:numPr>
        <w:spacing w:after="120"/>
        <w:jc w:val="both"/>
        <w:rPr>
          <w:rFonts w:ascii="Arial" w:hAnsi="Arial" w:cs="Arial"/>
          <w:bCs/>
          <w:sz w:val="20"/>
          <w:szCs w:val="20"/>
        </w:rPr>
      </w:pPr>
      <w:r w:rsidRPr="00303EBB">
        <w:rPr>
          <w:rFonts w:ascii="Arial" w:hAnsi="Arial" w:cs="Arial"/>
          <w:bCs/>
          <w:sz w:val="20"/>
          <w:szCs w:val="20"/>
        </w:rPr>
        <w:t>The filtering of the duplexer needs to be good enough, so that the LNA following the duplexer is not driven into compression and the transceiver is not overdriven by the strong interferer</w:t>
      </w:r>
    </w:p>
    <w:p w14:paraId="0AAEC5FB" w14:textId="744C6378" w:rsidR="007B57DF" w:rsidRPr="00303EBB" w:rsidRDefault="00832E40" w:rsidP="0017381F">
      <w:pPr>
        <w:spacing w:after="120"/>
        <w:jc w:val="both"/>
        <w:rPr>
          <w:rFonts w:ascii="Arial" w:hAnsi="Arial" w:cs="Arial"/>
          <w:bCs/>
          <w:sz w:val="20"/>
          <w:szCs w:val="20"/>
        </w:rPr>
      </w:pPr>
      <w:r w:rsidRPr="00303EBB">
        <w:rPr>
          <w:rFonts w:ascii="Arial" w:hAnsi="Arial" w:cs="Arial"/>
          <w:bCs/>
          <w:sz w:val="20"/>
          <w:szCs w:val="20"/>
        </w:rPr>
        <w:t xml:space="preserve">Both need to be viewed in conjunction, the better the rejection of the duplexer is, the lower the blocker signal level at the transceiver input will be that the transceiver needs to be able to withstand to still reject the TV station good enough. On the other hand, the better the transceiver can withstand the </w:t>
      </w:r>
      <w:r w:rsidR="00354A77" w:rsidRPr="00303EBB">
        <w:rPr>
          <w:rFonts w:ascii="Arial" w:hAnsi="Arial" w:cs="Arial"/>
          <w:bCs/>
          <w:sz w:val="20"/>
          <w:szCs w:val="20"/>
        </w:rPr>
        <w:t>blocker signal, the less rejection the duplexer needs to have.</w:t>
      </w:r>
    </w:p>
    <w:p w14:paraId="348472B3" w14:textId="69B9839F" w:rsidR="00354A77" w:rsidRPr="00303EBB" w:rsidRDefault="00354A77" w:rsidP="00354A77">
      <w:pPr>
        <w:spacing w:after="120"/>
        <w:jc w:val="both"/>
        <w:rPr>
          <w:rFonts w:ascii="Arial" w:hAnsi="Arial" w:cs="Arial"/>
          <w:bCs/>
          <w:i/>
          <w:iCs/>
          <w:sz w:val="20"/>
          <w:szCs w:val="20"/>
        </w:rPr>
      </w:pPr>
      <w:r w:rsidRPr="00303EBB">
        <w:rPr>
          <w:rFonts w:ascii="Arial" w:hAnsi="Arial" w:cs="Arial"/>
          <w:b/>
          <w:i/>
          <w:iCs/>
          <w:sz w:val="20"/>
          <w:szCs w:val="20"/>
        </w:rPr>
        <w:t xml:space="preserve">Observation </w:t>
      </w:r>
      <w:r w:rsidR="00303EBB" w:rsidRPr="00303EBB">
        <w:rPr>
          <w:rFonts w:ascii="Arial" w:hAnsi="Arial" w:cs="Arial"/>
          <w:b/>
          <w:i/>
          <w:iCs/>
          <w:sz w:val="20"/>
          <w:szCs w:val="20"/>
        </w:rPr>
        <w:t>4</w:t>
      </w:r>
      <w:r w:rsidRPr="00303EBB">
        <w:rPr>
          <w:rFonts w:ascii="Arial" w:hAnsi="Arial" w:cs="Arial"/>
          <w:bCs/>
          <w:i/>
          <w:iCs/>
          <w:sz w:val="20"/>
          <w:szCs w:val="20"/>
        </w:rPr>
        <w:t>: The filter rejection and the blocking performance of the transceiver need to be checked together, to find out, how good the UE can withstand the TV station signal</w:t>
      </w:r>
    </w:p>
    <w:p w14:paraId="72B1635F" w14:textId="4AE65404" w:rsidR="00354A77" w:rsidRPr="00303EBB" w:rsidRDefault="00354A77" w:rsidP="00354A77">
      <w:pPr>
        <w:spacing w:after="120"/>
        <w:jc w:val="both"/>
        <w:rPr>
          <w:rFonts w:ascii="Arial" w:hAnsi="Arial" w:cs="Arial"/>
          <w:bCs/>
          <w:sz w:val="20"/>
          <w:szCs w:val="20"/>
        </w:rPr>
      </w:pPr>
      <w:r w:rsidRPr="00303EBB">
        <w:rPr>
          <w:rFonts w:ascii="Arial" w:hAnsi="Arial" w:cs="Arial"/>
          <w:bCs/>
          <w:i/>
          <w:iCs/>
          <w:sz w:val="20"/>
          <w:szCs w:val="20"/>
        </w:rPr>
        <w:t>For the duplexer the issue is that the higher the rejection below 608MHz needs to be, the higher the insertion loss will be for the lowest channel, since then the filter edge can be a bit closer to the band edge resulting in higher insertion loss and higher rejection of the TV station.</w:t>
      </w:r>
      <w:r w:rsidR="009D693A" w:rsidRPr="00303EBB">
        <w:rPr>
          <w:rFonts w:ascii="Arial" w:hAnsi="Arial" w:cs="Arial"/>
          <w:bCs/>
          <w:i/>
          <w:iCs/>
          <w:sz w:val="20"/>
          <w:szCs w:val="20"/>
        </w:rPr>
        <w:t xml:space="preserve"> On the other hand, if the </w:t>
      </w:r>
      <w:proofErr w:type="spellStart"/>
      <w:r w:rsidR="009D693A" w:rsidRPr="00303EBB">
        <w:rPr>
          <w:rFonts w:ascii="Arial" w:hAnsi="Arial" w:cs="Arial"/>
          <w:bCs/>
          <w:i/>
          <w:iCs/>
          <w:sz w:val="20"/>
          <w:szCs w:val="20"/>
        </w:rPr>
        <w:t>Refsens</w:t>
      </w:r>
      <w:proofErr w:type="spellEnd"/>
      <w:r w:rsidR="009D693A" w:rsidRPr="00303EBB">
        <w:rPr>
          <w:rFonts w:ascii="Arial" w:hAnsi="Arial" w:cs="Arial"/>
          <w:bCs/>
          <w:i/>
          <w:iCs/>
          <w:sz w:val="20"/>
          <w:szCs w:val="20"/>
        </w:rPr>
        <w:t xml:space="preserve"> on the lowest channel is specified quite tight, the rejection of the TV station will be lower. A good compromise is needed to allow a good filtering and at the same time have a reasonable </w:t>
      </w:r>
      <w:proofErr w:type="spellStart"/>
      <w:r w:rsidR="009D693A" w:rsidRPr="00303EBB">
        <w:rPr>
          <w:rFonts w:ascii="Arial" w:hAnsi="Arial" w:cs="Arial"/>
          <w:bCs/>
          <w:i/>
          <w:iCs/>
          <w:sz w:val="20"/>
          <w:szCs w:val="20"/>
        </w:rPr>
        <w:t>Refsens</w:t>
      </w:r>
      <w:proofErr w:type="spellEnd"/>
      <w:r w:rsidR="009D693A" w:rsidRPr="00303EBB">
        <w:rPr>
          <w:rFonts w:ascii="Arial" w:hAnsi="Arial" w:cs="Arial"/>
          <w:bCs/>
          <w:i/>
          <w:iCs/>
          <w:sz w:val="20"/>
          <w:szCs w:val="20"/>
        </w:rPr>
        <w:t xml:space="preserve"> performance</w:t>
      </w:r>
    </w:p>
    <w:p w14:paraId="6F0F0F1F" w14:textId="28DC526D" w:rsidR="009D693A" w:rsidRPr="00303EBB" w:rsidRDefault="009D693A" w:rsidP="009D693A">
      <w:pPr>
        <w:spacing w:after="120"/>
        <w:jc w:val="both"/>
        <w:rPr>
          <w:rFonts w:ascii="Arial" w:hAnsi="Arial" w:cs="Arial"/>
          <w:bCs/>
          <w:i/>
          <w:iCs/>
          <w:sz w:val="20"/>
          <w:szCs w:val="20"/>
        </w:rPr>
      </w:pPr>
      <w:r w:rsidRPr="00303EBB">
        <w:rPr>
          <w:rFonts w:ascii="Arial" w:hAnsi="Arial" w:cs="Arial"/>
          <w:b/>
          <w:i/>
          <w:iCs/>
          <w:sz w:val="20"/>
          <w:szCs w:val="20"/>
        </w:rPr>
        <w:t xml:space="preserve">Observation </w:t>
      </w:r>
      <w:r w:rsidR="00303EBB" w:rsidRPr="00303EBB">
        <w:rPr>
          <w:rFonts w:ascii="Arial" w:hAnsi="Arial" w:cs="Arial"/>
          <w:b/>
          <w:i/>
          <w:iCs/>
          <w:sz w:val="20"/>
          <w:szCs w:val="20"/>
        </w:rPr>
        <w:t>5</w:t>
      </w:r>
      <w:r w:rsidRPr="00303EBB">
        <w:rPr>
          <w:rFonts w:ascii="Arial" w:hAnsi="Arial" w:cs="Arial"/>
          <w:bCs/>
          <w:i/>
          <w:iCs/>
          <w:sz w:val="20"/>
          <w:szCs w:val="20"/>
        </w:rPr>
        <w:t xml:space="preserve">: </w:t>
      </w:r>
      <w:proofErr w:type="spellStart"/>
      <w:r w:rsidRPr="00303EBB">
        <w:rPr>
          <w:rFonts w:ascii="Arial" w:hAnsi="Arial" w:cs="Arial"/>
          <w:bCs/>
          <w:i/>
          <w:iCs/>
          <w:sz w:val="20"/>
          <w:szCs w:val="20"/>
        </w:rPr>
        <w:t>Refsens</w:t>
      </w:r>
      <w:proofErr w:type="spellEnd"/>
      <w:r w:rsidRPr="00303EBB">
        <w:rPr>
          <w:rFonts w:ascii="Arial" w:hAnsi="Arial" w:cs="Arial"/>
          <w:bCs/>
          <w:i/>
          <w:iCs/>
          <w:sz w:val="20"/>
          <w:szCs w:val="20"/>
        </w:rPr>
        <w:t xml:space="preserve"> on the lowest channel of the new band and filtering against the TV station are contradicting requirements for which a good compromise needs to be found </w:t>
      </w:r>
    </w:p>
    <w:p w14:paraId="3190D61A" w14:textId="60165A96" w:rsidR="00354A77" w:rsidRPr="00303EBB" w:rsidRDefault="009D693A" w:rsidP="0017381F">
      <w:pPr>
        <w:spacing w:after="120"/>
        <w:jc w:val="both"/>
        <w:rPr>
          <w:rFonts w:ascii="Arial" w:hAnsi="Arial" w:cs="Arial"/>
          <w:bCs/>
          <w:sz w:val="20"/>
          <w:szCs w:val="20"/>
        </w:rPr>
      </w:pPr>
      <w:r w:rsidRPr="00303EBB">
        <w:rPr>
          <w:rFonts w:ascii="Arial" w:hAnsi="Arial" w:cs="Arial"/>
          <w:bCs/>
          <w:sz w:val="20"/>
          <w:szCs w:val="20"/>
        </w:rPr>
        <w:t xml:space="preserve">The study for the TV station levels have been done about </w:t>
      </w:r>
      <w:r w:rsidR="00440FEF" w:rsidRPr="00303EBB">
        <w:rPr>
          <w:rFonts w:ascii="Arial" w:hAnsi="Arial" w:cs="Arial"/>
          <w:bCs/>
          <w:sz w:val="20"/>
          <w:szCs w:val="20"/>
        </w:rPr>
        <w:t>8 years ago. Since then there was no check, if the requirement is still needed. We need to check the following:</w:t>
      </w:r>
    </w:p>
    <w:p w14:paraId="549E2773" w14:textId="3501C164" w:rsidR="00440FEF" w:rsidRPr="00303EBB" w:rsidRDefault="00440FEF" w:rsidP="00440FEF">
      <w:pPr>
        <w:pStyle w:val="ListParagraph"/>
        <w:numPr>
          <w:ilvl w:val="0"/>
          <w:numId w:val="25"/>
        </w:numPr>
        <w:spacing w:after="120"/>
        <w:jc w:val="both"/>
        <w:rPr>
          <w:rFonts w:ascii="Arial" w:hAnsi="Arial" w:cs="Arial"/>
          <w:bCs/>
          <w:sz w:val="20"/>
          <w:szCs w:val="20"/>
        </w:rPr>
      </w:pPr>
      <w:r w:rsidRPr="00303EBB">
        <w:rPr>
          <w:rFonts w:ascii="Arial" w:hAnsi="Arial" w:cs="Arial"/>
          <w:bCs/>
          <w:sz w:val="20"/>
          <w:szCs w:val="20"/>
        </w:rPr>
        <w:t>Are there really TV stations in channel 36 with 1MW after the re-shuffling of the TV channels? A quick look at the FCC data base shows there seem to be such TV stations, so most likely we have to live with it</w:t>
      </w:r>
    </w:p>
    <w:p w14:paraId="1F64F4AB" w14:textId="2F1CCD28" w:rsidR="00440FEF" w:rsidRPr="00303EBB" w:rsidRDefault="00440FEF" w:rsidP="00440FEF">
      <w:pPr>
        <w:pStyle w:val="ListParagraph"/>
        <w:numPr>
          <w:ilvl w:val="0"/>
          <w:numId w:val="25"/>
        </w:numPr>
        <w:spacing w:after="120"/>
        <w:jc w:val="both"/>
        <w:rPr>
          <w:rFonts w:ascii="Arial" w:hAnsi="Arial" w:cs="Arial"/>
          <w:bCs/>
          <w:sz w:val="20"/>
          <w:szCs w:val="20"/>
        </w:rPr>
      </w:pPr>
      <w:r w:rsidRPr="00303EBB">
        <w:rPr>
          <w:rFonts w:ascii="Arial" w:hAnsi="Arial" w:cs="Arial"/>
          <w:bCs/>
          <w:sz w:val="20"/>
          <w:szCs w:val="20"/>
        </w:rPr>
        <w:t>Are the signal levels at the UE RX really at the high level that has been expected in the study when defining LTE band 12?</w:t>
      </w:r>
    </w:p>
    <w:p w14:paraId="77FFC7AF" w14:textId="7E6CA54A" w:rsidR="00F26059" w:rsidRPr="00303EBB" w:rsidRDefault="00440FEF" w:rsidP="00F26059">
      <w:pPr>
        <w:pStyle w:val="ListParagraph"/>
        <w:numPr>
          <w:ilvl w:val="0"/>
          <w:numId w:val="25"/>
        </w:numPr>
        <w:spacing w:after="120"/>
        <w:jc w:val="both"/>
        <w:rPr>
          <w:rFonts w:ascii="Arial" w:hAnsi="Arial" w:cs="Arial"/>
          <w:bCs/>
          <w:sz w:val="20"/>
          <w:szCs w:val="20"/>
        </w:rPr>
      </w:pPr>
      <w:r w:rsidRPr="00303EBB">
        <w:rPr>
          <w:rFonts w:ascii="Arial" w:hAnsi="Arial" w:cs="Arial"/>
          <w:bCs/>
          <w:sz w:val="20"/>
          <w:szCs w:val="20"/>
        </w:rPr>
        <w:t>How  large is the area where these high levels can happen</w:t>
      </w:r>
      <w:r w:rsidR="00F26059" w:rsidRPr="00303EBB">
        <w:rPr>
          <w:rFonts w:ascii="Arial" w:hAnsi="Arial" w:cs="Arial"/>
          <w:bCs/>
          <w:sz w:val="20"/>
          <w:szCs w:val="20"/>
        </w:rPr>
        <w:t xml:space="preserve"> and can they really be reached by users?</w:t>
      </w:r>
    </w:p>
    <w:p w14:paraId="7025B868" w14:textId="5B43BA07" w:rsidR="00F26059" w:rsidRPr="00303EBB" w:rsidRDefault="00F26059" w:rsidP="00F26059">
      <w:pPr>
        <w:spacing w:after="120"/>
        <w:jc w:val="both"/>
        <w:rPr>
          <w:rFonts w:ascii="Arial" w:hAnsi="Arial" w:cs="Arial"/>
          <w:bCs/>
          <w:sz w:val="20"/>
          <w:szCs w:val="20"/>
        </w:rPr>
      </w:pPr>
      <w:r w:rsidRPr="00303EBB">
        <w:rPr>
          <w:rFonts w:ascii="Arial" w:hAnsi="Arial" w:cs="Arial"/>
          <w:b/>
          <w:i/>
          <w:iCs/>
          <w:sz w:val="20"/>
          <w:szCs w:val="20"/>
        </w:rPr>
        <w:t xml:space="preserve">Proposal </w:t>
      </w:r>
      <w:r w:rsidR="00303EBB" w:rsidRPr="00303EBB">
        <w:rPr>
          <w:rFonts w:ascii="Arial" w:hAnsi="Arial" w:cs="Arial"/>
          <w:b/>
          <w:i/>
          <w:iCs/>
          <w:sz w:val="20"/>
          <w:szCs w:val="20"/>
        </w:rPr>
        <w:t>3</w:t>
      </w:r>
      <w:r w:rsidRPr="00303EBB">
        <w:rPr>
          <w:rFonts w:ascii="Arial" w:hAnsi="Arial" w:cs="Arial"/>
          <w:bCs/>
          <w:i/>
          <w:iCs/>
          <w:sz w:val="20"/>
          <w:szCs w:val="20"/>
        </w:rPr>
        <w:t>: RAN4 to study if there is still a need for such a stringent blocking requirement as specified for n71?</w:t>
      </w:r>
    </w:p>
    <w:p w14:paraId="540989D2" w14:textId="71549088" w:rsidR="00F26059" w:rsidRPr="00303EBB" w:rsidRDefault="00F26059" w:rsidP="00F26059">
      <w:pPr>
        <w:spacing w:after="120"/>
        <w:jc w:val="both"/>
        <w:rPr>
          <w:rFonts w:ascii="Arial" w:hAnsi="Arial" w:cs="Arial"/>
          <w:bCs/>
          <w:sz w:val="20"/>
          <w:szCs w:val="20"/>
        </w:rPr>
      </w:pPr>
      <w:r w:rsidRPr="00303EBB">
        <w:rPr>
          <w:rFonts w:ascii="Arial" w:hAnsi="Arial" w:cs="Arial"/>
          <w:b/>
          <w:i/>
          <w:iCs/>
          <w:sz w:val="20"/>
          <w:szCs w:val="20"/>
        </w:rPr>
        <w:t xml:space="preserve">Proposal </w:t>
      </w:r>
      <w:r w:rsidR="00303EBB" w:rsidRPr="00303EBB">
        <w:rPr>
          <w:rFonts w:ascii="Arial" w:hAnsi="Arial" w:cs="Arial"/>
          <w:b/>
          <w:i/>
          <w:iCs/>
          <w:sz w:val="20"/>
          <w:szCs w:val="20"/>
        </w:rPr>
        <w:t>4</w:t>
      </w:r>
      <w:r w:rsidRPr="00303EBB">
        <w:rPr>
          <w:rFonts w:ascii="Arial" w:hAnsi="Arial" w:cs="Arial"/>
          <w:bCs/>
          <w:i/>
          <w:iCs/>
          <w:sz w:val="20"/>
          <w:szCs w:val="20"/>
        </w:rPr>
        <w:t>: RAN4 to study the realistically achievable blocking levels with a real baseband, transceiver, LNA and duplexer for the n71 blocking  test case in dependency on the insertion loss at the lowest RX channel</w:t>
      </w:r>
    </w:p>
    <w:p w14:paraId="056163A3" w14:textId="77777777" w:rsidR="00AF2977" w:rsidRPr="00303EBB" w:rsidRDefault="00AF2977" w:rsidP="00AF2977">
      <w:pPr>
        <w:jc w:val="both"/>
        <w:rPr>
          <w:rFonts w:ascii="Arial" w:hAnsi="Arial" w:cs="Arial"/>
          <w:sz w:val="20"/>
          <w:szCs w:val="20"/>
        </w:rPr>
      </w:pPr>
    </w:p>
    <w:p w14:paraId="34C99636" w14:textId="288D14AC" w:rsidR="008E7986" w:rsidRPr="00303EBB" w:rsidRDefault="008E7986" w:rsidP="008E7986">
      <w:pPr>
        <w:pStyle w:val="Heading1"/>
      </w:pPr>
      <w:r w:rsidRPr="00303EBB">
        <w:t>3</w:t>
      </w:r>
      <w:r w:rsidRPr="00303EBB">
        <w:tab/>
        <w:t>Conclusion</w:t>
      </w:r>
    </w:p>
    <w:p w14:paraId="673660DA" w14:textId="77777777" w:rsidR="004768DA" w:rsidRPr="00303EBB" w:rsidRDefault="004768DA" w:rsidP="004768DA">
      <w:pPr>
        <w:jc w:val="both"/>
        <w:rPr>
          <w:rFonts w:ascii="Arial" w:hAnsi="Arial" w:cs="Arial"/>
        </w:rPr>
      </w:pPr>
    </w:p>
    <w:p w14:paraId="04AEBBF8" w14:textId="769420A3" w:rsidR="006D7B72" w:rsidRPr="00303EBB" w:rsidRDefault="00AF2977" w:rsidP="00C358C6">
      <w:pPr>
        <w:spacing w:after="120"/>
        <w:jc w:val="both"/>
        <w:rPr>
          <w:rFonts w:ascii="Arial" w:hAnsi="Arial" w:cs="Arial"/>
          <w:bCs/>
          <w:sz w:val="20"/>
          <w:szCs w:val="20"/>
        </w:rPr>
      </w:pPr>
      <w:r w:rsidRPr="00303EBB">
        <w:rPr>
          <w:rFonts w:ascii="Arial" w:hAnsi="Arial" w:cs="Arial"/>
          <w:sz w:val="20"/>
          <w:szCs w:val="20"/>
        </w:rPr>
        <w:t xml:space="preserve">In this contribution, we share our views on the issues and the potential solutions for </w:t>
      </w:r>
      <w:r w:rsidR="00F26059" w:rsidRPr="00303EBB">
        <w:rPr>
          <w:rFonts w:ascii="Arial" w:hAnsi="Arial" w:cs="Arial"/>
          <w:sz w:val="20"/>
          <w:szCs w:val="20"/>
        </w:rPr>
        <w:t xml:space="preserve">implementing the new band for </w:t>
      </w:r>
      <w:r w:rsidR="00303EBB" w:rsidRPr="00303EBB">
        <w:rPr>
          <w:rFonts w:ascii="Arial" w:hAnsi="Arial" w:cs="Arial"/>
          <w:sz w:val="20"/>
          <w:szCs w:val="20"/>
        </w:rPr>
        <w:t xml:space="preserve">APT </w:t>
      </w:r>
      <w:r w:rsidR="00F26059" w:rsidRPr="00303EBB">
        <w:rPr>
          <w:rFonts w:ascii="Arial" w:hAnsi="Arial" w:cs="Arial"/>
          <w:sz w:val="20"/>
          <w:szCs w:val="20"/>
        </w:rPr>
        <w:t>600MHz</w:t>
      </w:r>
      <w:r w:rsidRPr="00303EBB">
        <w:rPr>
          <w:rFonts w:ascii="Arial" w:hAnsi="Arial" w:cs="Arial"/>
          <w:sz w:val="20"/>
          <w:szCs w:val="20"/>
        </w:rPr>
        <w:t>.</w:t>
      </w:r>
    </w:p>
    <w:p w14:paraId="2BD3E33E" w14:textId="67049B32" w:rsidR="0068530E" w:rsidRPr="00303EBB" w:rsidRDefault="0068530E" w:rsidP="0068530E">
      <w:pPr>
        <w:jc w:val="both"/>
        <w:rPr>
          <w:rFonts w:ascii="Arial" w:hAnsi="Arial" w:cs="Arial"/>
          <w:bCs/>
          <w:sz w:val="20"/>
          <w:szCs w:val="20"/>
        </w:rPr>
      </w:pPr>
    </w:p>
    <w:p w14:paraId="39C4DA78" w14:textId="6E31E647" w:rsidR="00303EBB" w:rsidRPr="00303EBB" w:rsidRDefault="00303EBB" w:rsidP="00303EBB">
      <w:pPr>
        <w:spacing w:after="120"/>
        <w:jc w:val="both"/>
        <w:rPr>
          <w:rFonts w:ascii="Arial" w:hAnsi="Arial" w:cs="Arial"/>
          <w:bCs/>
          <w:i/>
          <w:iCs/>
          <w:sz w:val="20"/>
          <w:szCs w:val="20"/>
        </w:rPr>
      </w:pPr>
      <w:r w:rsidRPr="00303EBB">
        <w:rPr>
          <w:rFonts w:ascii="Arial" w:hAnsi="Arial" w:cs="Arial"/>
          <w:b/>
          <w:i/>
          <w:iCs/>
          <w:sz w:val="20"/>
          <w:szCs w:val="20"/>
        </w:rPr>
        <w:t>Observation 1</w:t>
      </w:r>
      <w:r w:rsidRPr="00303EBB">
        <w:rPr>
          <w:rFonts w:ascii="Arial" w:hAnsi="Arial" w:cs="Arial"/>
          <w:bCs/>
          <w:i/>
          <w:iCs/>
          <w:sz w:val="20"/>
          <w:szCs w:val="20"/>
        </w:rPr>
        <w:t>: With a clever design of the new band, existing n71 devices can be re-used for the new band within the n71 frequency range</w:t>
      </w:r>
    </w:p>
    <w:p w14:paraId="0B5C35F8" w14:textId="77777777" w:rsidR="00303EBB" w:rsidRPr="00303EBB" w:rsidRDefault="00303EBB" w:rsidP="00303EBB">
      <w:pPr>
        <w:spacing w:after="120"/>
        <w:jc w:val="both"/>
        <w:rPr>
          <w:rFonts w:ascii="Arial" w:hAnsi="Arial" w:cs="Arial"/>
          <w:bCs/>
          <w:sz w:val="20"/>
          <w:szCs w:val="20"/>
        </w:rPr>
      </w:pPr>
    </w:p>
    <w:p w14:paraId="4FFE1239" w14:textId="05690F42" w:rsidR="00303EBB" w:rsidRPr="00303EBB" w:rsidRDefault="00303EBB" w:rsidP="00303EBB">
      <w:pPr>
        <w:spacing w:after="120"/>
        <w:jc w:val="both"/>
        <w:rPr>
          <w:rFonts w:ascii="Arial" w:hAnsi="Arial" w:cs="Arial"/>
          <w:bCs/>
          <w:i/>
          <w:iCs/>
          <w:sz w:val="20"/>
          <w:szCs w:val="20"/>
        </w:rPr>
      </w:pPr>
      <w:r w:rsidRPr="00303EBB">
        <w:rPr>
          <w:rFonts w:ascii="Arial" w:hAnsi="Arial" w:cs="Arial"/>
          <w:b/>
          <w:i/>
          <w:iCs/>
          <w:sz w:val="20"/>
          <w:szCs w:val="20"/>
        </w:rPr>
        <w:t>Observation 2</w:t>
      </w:r>
      <w:r w:rsidRPr="00303EBB">
        <w:rPr>
          <w:rFonts w:ascii="Arial" w:hAnsi="Arial" w:cs="Arial"/>
          <w:bCs/>
          <w:i/>
          <w:iCs/>
          <w:sz w:val="20"/>
          <w:szCs w:val="20"/>
        </w:rPr>
        <w:t>: Re-using n71 devices for the n71 frequency range within the new band will accelerate the time to market of the installed base of UEs for the new band and much higher user numbers.</w:t>
      </w:r>
    </w:p>
    <w:p w14:paraId="2A7B0FD9" w14:textId="4E1BCC80" w:rsidR="00303EBB" w:rsidRPr="00303EBB" w:rsidRDefault="00303EBB" w:rsidP="00303EBB">
      <w:pPr>
        <w:spacing w:after="120"/>
        <w:jc w:val="both"/>
        <w:rPr>
          <w:rFonts w:ascii="Arial" w:hAnsi="Arial" w:cs="Arial"/>
          <w:bCs/>
          <w:i/>
          <w:iCs/>
          <w:sz w:val="20"/>
          <w:szCs w:val="20"/>
        </w:rPr>
      </w:pPr>
    </w:p>
    <w:p w14:paraId="788CA3A8" w14:textId="77777777" w:rsidR="00303EBB" w:rsidRPr="00303EBB" w:rsidRDefault="00303EBB" w:rsidP="00303EBB">
      <w:pPr>
        <w:spacing w:after="120"/>
        <w:jc w:val="both"/>
        <w:rPr>
          <w:rFonts w:ascii="Arial" w:hAnsi="Arial" w:cs="Arial"/>
          <w:bCs/>
          <w:sz w:val="20"/>
          <w:szCs w:val="20"/>
        </w:rPr>
      </w:pPr>
      <w:r w:rsidRPr="00303EBB">
        <w:rPr>
          <w:rFonts w:ascii="Arial" w:hAnsi="Arial" w:cs="Arial"/>
          <w:b/>
          <w:i/>
          <w:iCs/>
          <w:sz w:val="20"/>
          <w:szCs w:val="20"/>
        </w:rPr>
        <w:t>Observation 3</w:t>
      </w:r>
      <w:r w:rsidRPr="00303EBB">
        <w:rPr>
          <w:rFonts w:ascii="Arial" w:hAnsi="Arial" w:cs="Arial"/>
          <w:bCs/>
          <w:i/>
          <w:iCs/>
          <w:sz w:val="20"/>
          <w:szCs w:val="20"/>
        </w:rPr>
        <w:t>: If the new band uses -46MHz duplex spacing for the channels within the n71 frequency range and signals n71 as MFBI, all existing n71 capable devices will be able to use the network</w:t>
      </w:r>
    </w:p>
    <w:p w14:paraId="1B812E15" w14:textId="45D19E77" w:rsidR="00303EBB" w:rsidRPr="00303EBB" w:rsidRDefault="00303EBB" w:rsidP="00303EBB">
      <w:pPr>
        <w:spacing w:after="120"/>
        <w:jc w:val="both"/>
        <w:rPr>
          <w:rFonts w:ascii="Arial" w:hAnsi="Arial" w:cs="Arial"/>
          <w:bCs/>
          <w:i/>
          <w:iCs/>
          <w:sz w:val="20"/>
          <w:szCs w:val="20"/>
        </w:rPr>
      </w:pPr>
    </w:p>
    <w:p w14:paraId="4A7F040A" w14:textId="77777777" w:rsidR="00303EBB" w:rsidRPr="00303EBB" w:rsidRDefault="00303EBB" w:rsidP="00303EBB">
      <w:pPr>
        <w:spacing w:after="120"/>
        <w:jc w:val="both"/>
        <w:rPr>
          <w:rFonts w:ascii="Arial" w:hAnsi="Arial" w:cs="Arial"/>
          <w:bCs/>
          <w:i/>
          <w:iCs/>
          <w:sz w:val="20"/>
          <w:szCs w:val="20"/>
        </w:rPr>
      </w:pPr>
      <w:r w:rsidRPr="00303EBB">
        <w:rPr>
          <w:rFonts w:ascii="Arial" w:hAnsi="Arial" w:cs="Arial"/>
          <w:b/>
          <w:i/>
          <w:iCs/>
          <w:sz w:val="20"/>
          <w:szCs w:val="20"/>
        </w:rPr>
        <w:lastRenderedPageBreak/>
        <w:t>Observation 4</w:t>
      </w:r>
      <w:r w:rsidRPr="00303EBB">
        <w:rPr>
          <w:rFonts w:ascii="Arial" w:hAnsi="Arial" w:cs="Arial"/>
          <w:bCs/>
          <w:i/>
          <w:iCs/>
          <w:sz w:val="20"/>
          <w:szCs w:val="20"/>
        </w:rPr>
        <w:t>: The filter rejection and the blocking performance of the transceiver need to be checked together, to find out, how good the UE can withstand the TV station signal</w:t>
      </w:r>
    </w:p>
    <w:p w14:paraId="15B915F9" w14:textId="35FF4833" w:rsidR="00303EBB" w:rsidRPr="00303EBB" w:rsidRDefault="00303EBB" w:rsidP="00303EBB">
      <w:pPr>
        <w:spacing w:after="120"/>
        <w:jc w:val="both"/>
        <w:rPr>
          <w:rFonts w:ascii="Arial" w:hAnsi="Arial" w:cs="Arial"/>
          <w:bCs/>
          <w:sz w:val="20"/>
          <w:szCs w:val="20"/>
        </w:rPr>
      </w:pPr>
    </w:p>
    <w:p w14:paraId="4EE7752F" w14:textId="77777777" w:rsidR="00303EBB" w:rsidRPr="00303EBB" w:rsidRDefault="00303EBB" w:rsidP="00303EBB">
      <w:pPr>
        <w:spacing w:after="120"/>
        <w:jc w:val="both"/>
        <w:rPr>
          <w:rFonts w:ascii="Arial" w:hAnsi="Arial" w:cs="Arial"/>
          <w:bCs/>
          <w:i/>
          <w:iCs/>
          <w:sz w:val="20"/>
          <w:szCs w:val="20"/>
        </w:rPr>
      </w:pPr>
      <w:r w:rsidRPr="00303EBB">
        <w:rPr>
          <w:rFonts w:ascii="Arial" w:hAnsi="Arial" w:cs="Arial"/>
          <w:b/>
          <w:i/>
          <w:iCs/>
          <w:sz w:val="20"/>
          <w:szCs w:val="20"/>
        </w:rPr>
        <w:t>Observation 5</w:t>
      </w:r>
      <w:r w:rsidRPr="00303EBB">
        <w:rPr>
          <w:rFonts w:ascii="Arial" w:hAnsi="Arial" w:cs="Arial"/>
          <w:bCs/>
          <w:i/>
          <w:iCs/>
          <w:sz w:val="20"/>
          <w:szCs w:val="20"/>
        </w:rPr>
        <w:t xml:space="preserve">: </w:t>
      </w:r>
      <w:proofErr w:type="spellStart"/>
      <w:r w:rsidRPr="00303EBB">
        <w:rPr>
          <w:rFonts w:ascii="Arial" w:hAnsi="Arial" w:cs="Arial"/>
          <w:bCs/>
          <w:i/>
          <w:iCs/>
          <w:sz w:val="20"/>
          <w:szCs w:val="20"/>
        </w:rPr>
        <w:t>Refsens</w:t>
      </w:r>
      <w:proofErr w:type="spellEnd"/>
      <w:r w:rsidRPr="00303EBB">
        <w:rPr>
          <w:rFonts w:ascii="Arial" w:hAnsi="Arial" w:cs="Arial"/>
          <w:bCs/>
          <w:i/>
          <w:iCs/>
          <w:sz w:val="20"/>
          <w:szCs w:val="20"/>
        </w:rPr>
        <w:t xml:space="preserve"> on the lowest channel of the new band and filtering against the TV station are contradicting requirements for which a good compromise needs to be found </w:t>
      </w:r>
    </w:p>
    <w:p w14:paraId="1D81A71E" w14:textId="11F4F488" w:rsidR="00303EBB" w:rsidRPr="00303EBB" w:rsidRDefault="00303EBB" w:rsidP="00303EBB">
      <w:pPr>
        <w:spacing w:after="120"/>
        <w:jc w:val="both"/>
        <w:rPr>
          <w:rFonts w:ascii="Arial" w:hAnsi="Arial" w:cs="Arial"/>
          <w:bCs/>
          <w:sz w:val="20"/>
          <w:szCs w:val="20"/>
        </w:rPr>
      </w:pPr>
    </w:p>
    <w:p w14:paraId="7D55B595" w14:textId="5C240D76" w:rsidR="00303EBB" w:rsidRPr="00303EBB" w:rsidRDefault="00303EBB" w:rsidP="00303EBB">
      <w:pPr>
        <w:spacing w:after="120"/>
        <w:jc w:val="both"/>
        <w:rPr>
          <w:rFonts w:ascii="Arial" w:hAnsi="Arial" w:cs="Arial"/>
          <w:bCs/>
          <w:sz w:val="20"/>
          <w:szCs w:val="20"/>
        </w:rPr>
      </w:pPr>
    </w:p>
    <w:p w14:paraId="2A785ED6" w14:textId="5BD51EC5" w:rsidR="00303EBB" w:rsidRPr="00303EBB" w:rsidRDefault="00303EBB" w:rsidP="00303EBB">
      <w:pPr>
        <w:spacing w:after="120"/>
        <w:jc w:val="both"/>
        <w:rPr>
          <w:rFonts w:ascii="Arial" w:hAnsi="Arial" w:cs="Arial"/>
          <w:bCs/>
          <w:i/>
          <w:iCs/>
          <w:sz w:val="20"/>
          <w:szCs w:val="20"/>
        </w:rPr>
      </w:pPr>
      <w:r w:rsidRPr="00303EBB">
        <w:rPr>
          <w:rFonts w:ascii="Arial" w:hAnsi="Arial" w:cs="Arial"/>
          <w:b/>
          <w:i/>
          <w:iCs/>
          <w:sz w:val="20"/>
          <w:szCs w:val="20"/>
        </w:rPr>
        <w:t>Proposal 1</w:t>
      </w:r>
      <w:r w:rsidRPr="00303EBB">
        <w:rPr>
          <w:rFonts w:ascii="Arial" w:hAnsi="Arial" w:cs="Arial"/>
          <w:bCs/>
          <w:i/>
          <w:iCs/>
          <w:sz w:val="20"/>
          <w:szCs w:val="20"/>
        </w:rPr>
        <w:t>: Specify a RX-TX separation of -46MHz for DL/UL frequency pairs within the frequency range 617-652MHz (DL) and 663-698MHz (UL), other separations between -51 and -86MHz are used if one or both channels are not within this frequency range.</w:t>
      </w:r>
    </w:p>
    <w:p w14:paraId="1A0A6062" w14:textId="77777777" w:rsidR="00303EBB" w:rsidRPr="00303EBB" w:rsidRDefault="00303EBB" w:rsidP="00303EBB">
      <w:pPr>
        <w:spacing w:after="120"/>
        <w:jc w:val="both"/>
        <w:rPr>
          <w:rFonts w:ascii="Arial" w:hAnsi="Arial" w:cs="Arial"/>
          <w:bCs/>
          <w:sz w:val="20"/>
          <w:szCs w:val="20"/>
        </w:rPr>
      </w:pPr>
    </w:p>
    <w:p w14:paraId="66DAFCE6" w14:textId="77777777" w:rsidR="00303EBB" w:rsidRPr="00303EBB" w:rsidRDefault="00303EBB" w:rsidP="00303EBB">
      <w:pPr>
        <w:spacing w:after="120"/>
        <w:jc w:val="both"/>
        <w:rPr>
          <w:rFonts w:ascii="Arial" w:hAnsi="Arial" w:cs="Arial"/>
          <w:bCs/>
          <w:sz w:val="20"/>
          <w:szCs w:val="20"/>
        </w:rPr>
      </w:pPr>
      <w:r w:rsidRPr="00303EBB">
        <w:rPr>
          <w:rFonts w:ascii="Arial" w:hAnsi="Arial" w:cs="Arial"/>
          <w:b/>
          <w:i/>
          <w:iCs/>
          <w:sz w:val="20"/>
          <w:szCs w:val="20"/>
        </w:rPr>
        <w:t>Proposal 2</w:t>
      </w:r>
      <w:r w:rsidRPr="00303EBB">
        <w:rPr>
          <w:rFonts w:ascii="Arial" w:hAnsi="Arial" w:cs="Arial"/>
          <w:bCs/>
          <w:i/>
          <w:iCs/>
          <w:sz w:val="20"/>
          <w:szCs w:val="20"/>
        </w:rPr>
        <w:t xml:space="preserve">: The network should use -46MHz duplex spacing and signal MBFS for n71, if the frequencies used are within the n71 frequency range to enable </w:t>
      </w:r>
    </w:p>
    <w:p w14:paraId="6E255D47" w14:textId="500685CB" w:rsidR="00303EBB" w:rsidRPr="00303EBB" w:rsidRDefault="00303EBB" w:rsidP="00303EBB">
      <w:pPr>
        <w:spacing w:after="120"/>
        <w:jc w:val="both"/>
        <w:rPr>
          <w:rFonts w:ascii="Arial" w:hAnsi="Arial" w:cs="Arial"/>
          <w:bCs/>
          <w:sz w:val="20"/>
          <w:szCs w:val="20"/>
        </w:rPr>
      </w:pPr>
    </w:p>
    <w:p w14:paraId="45073A12" w14:textId="1B2049E6" w:rsidR="00303EBB" w:rsidRPr="00303EBB" w:rsidRDefault="00303EBB" w:rsidP="00303EBB">
      <w:pPr>
        <w:spacing w:after="120"/>
        <w:jc w:val="both"/>
        <w:rPr>
          <w:rFonts w:ascii="Arial" w:hAnsi="Arial" w:cs="Arial"/>
          <w:bCs/>
          <w:i/>
          <w:iCs/>
          <w:sz w:val="20"/>
          <w:szCs w:val="20"/>
        </w:rPr>
      </w:pPr>
      <w:r w:rsidRPr="00303EBB">
        <w:rPr>
          <w:rFonts w:ascii="Arial" w:hAnsi="Arial" w:cs="Arial"/>
          <w:b/>
          <w:i/>
          <w:iCs/>
          <w:sz w:val="20"/>
          <w:szCs w:val="20"/>
        </w:rPr>
        <w:t>Proposal 3</w:t>
      </w:r>
      <w:r w:rsidRPr="00303EBB">
        <w:rPr>
          <w:rFonts w:ascii="Arial" w:hAnsi="Arial" w:cs="Arial"/>
          <w:bCs/>
          <w:i/>
          <w:iCs/>
          <w:sz w:val="20"/>
          <w:szCs w:val="20"/>
        </w:rPr>
        <w:t>: RAN4 to study if there is still a need for such a stringent blocking requirement as specified for n71?</w:t>
      </w:r>
    </w:p>
    <w:p w14:paraId="40BFBC2B" w14:textId="77777777" w:rsidR="00303EBB" w:rsidRPr="00303EBB" w:rsidRDefault="00303EBB" w:rsidP="00303EBB">
      <w:pPr>
        <w:spacing w:after="120"/>
        <w:jc w:val="both"/>
        <w:rPr>
          <w:rFonts w:ascii="Arial" w:hAnsi="Arial" w:cs="Arial"/>
          <w:bCs/>
          <w:sz w:val="20"/>
          <w:szCs w:val="20"/>
        </w:rPr>
      </w:pPr>
    </w:p>
    <w:p w14:paraId="414BA619" w14:textId="77777777" w:rsidR="00303EBB" w:rsidRPr="00303EBB" w:rsidRDefault="00303EBB" w:rsidP="00303EBB">
      <w:pPr>
        <w:spacing w:after="120"/>
        <w:jc w:val="both"/>
        <w:rPr>
          <w:rFonts w:ascii="Arial" w:hAnsi="Arial" w:cs="Arial"/>
          <w:bCs/>
          <w:sz w:val="20"/>
          <w:szCs w:val="20"/>
        </w:rPr>
      </w:pPr>
      <w:r w:rsidRPr="00303EBB">
        <w:rPr>
          <w:rFonts w:ascii="Arial" w:hAnsi="Arial" w:cs="Arial"/>
          <w:b/>
          <w:i/>
          <w:iCs/>
          <w:sz w:val="20"/>
          <w:szCs w:val="20"/>
        </w:rPr>
        <w:t>Proposal 4</w:t>
      </w:r>
      <w:r w:rsidRPr="00303EBB">
        <w:rPr>
          <w:rFonts w:ascii="Arial" w:hAnsi="Arial" w:cs="Arial"/>
          <w:bCs/>
          <w:i/>
          <w:iCs/>
          <w:sz w:val="20"/>
          <w:szCs w:val="20"/>
        </w:rPr>
        <w:t>: RAN4 to study the realistically achievable blocking levels with a real baseband, transceiver, LNA and duplexer for the n71 blocking  test case in dependency on the insertion loss at the lowest RX channel</w:t>
      </w:r>
    </w:p>
    <w:p w14:paraId="25478D5F" w14:textId="77777777" w:rsidR="00303EBB" w:rsidRPr="00303EBB" w:rsidRDefault="00303EBB" w:rsidP="00303EBB">
      <w:pPr>
        <w:spacing w:after="120"/>
        <w:jc w:val="both"/>
        <w:rPr>
          <w:rFonts w:ascii="Arial" w:hAnsi="Arial" w:cs="Arial"/>
          <w:bCs/>
          <w:sz w:val="20"/>
          <w:szCs w:val="20"/>
        </w:rPr>
      </w:pPr>
    </w:p>
    <w:p w14:paraId="5D2DDC34" w14:textId="62AA5838" w:rsidR="005E69AE" w:rsidRPr="00303EBB" w:rsidRDefault="005E69AE" w:rsidP="005E69AE">
      <w:pPr>
        <w:pStyle w:val="Heading1"/>
      </w:pPr>
      <w:r w:rsidRPr="00303EBB">
        <w:t>4</w:t>
      </w:r>
      <w:r w:rsidRPr="00303EBB">
        <w:tab/>
        <w:t>References</w:t>
      </w:r>
    </w:p>
    <w:bookmarkEnd w:id="0"/>
    <w:p w14:paraId="4A11169E" w14:textId="77777777" w:rsidR="000206DB" w:rsidRPr="00303EBB" w:rsidRDefault="000206DB" w:rsidP="000206DB">
      <w:pPr>
        <w:pStyle w:val="EX"/>
        <w:numPr>
          <w:ilvl w:val="0"/>
          <w:numId w:val="0"/>
        </w:numPr>
        <w:jc w:val="both"/>
        <w:rPr>
          <w:rFonts w:ascii="Arial" w:hAnsi="Arial" w:cs="Arial"/>
        </w:rPr>
      </w:pPr>
    </w:p>
    <w:p w14:paraId="788BE168" w14:textId="404352E2" w:rsidR="003B468C" w:rsidRPr="00303EBB" w:rsidRDefault="00880889" w:rsidP="00040A8C">
      <w:pPr>
        <w:pStyle w:val="EX"/>
        <w:spacing w:after="180"/>
        <w:ind w:left="374" w:hanging="374"/>
        <w:jc w:val="both"/>
        <w:rPr>
          <w:rFonts w:ascii="Arial" w:hAnsi="Arial" w:cs="Arial"/>
          <w:bCs/>
          <w:sz w:val="20"/>
          <w:szCs w:val="20"/>
        </w:rPr>
      </w:pPr>
      <w:r w:rsidRPr="00303EBB">
        <w:rPr>
          <w:rFonts w:ascii="Arial" w:hAnsi="Arial" w:cs="Arial"/>
          <w:bCs/>
          <w:sz w:val="20"/>
          <w:szCs w:val="20"/>
        </w:rPr>
        <w:t>R</w:t>
      </w:r>
      <w:r w:rsidR="00823EC7" w:rsidRPr="00303EBB">
        <w:rPr>
          <w:rFonts w:ascii="Arial" w:hAnsi="Arial" w:cs="Arial"/>
          <w:bCs/>
          <w:sz w:val="20"/>
          <w:szCs w:val="20"/>
        </w:rPr>
        <w:t>P</w:t>
      </w:r>
      <w:r w:rsidRPr="00303EBB">
        <w:rPr>
          <w:rFonts w:ascii="Arial" w:hAnsi="Arial" w:cs="Arial"/>
          <w:bCs/>
          <w:sz w:val="20"/>
          <w:szCs w:val="20"/>
        </w:rPr>
        <w:t>-</w:t>
      </w:r>
      <w:r w:rsidR="008F29A8" w:rsidRPr="00303EBB">
        <w:rPr>
          <w:rFonts w:ascii="Arial" w:hAnsi="Arial" w:cs="Arial"/>
          <w:bCs/>
          <w:sz w:val="20"/>
          <w:szCs w:val="20"/>
        </w:rPr>
        <w:t>2</w:t>
      </w:r>
      <w:r w:rsidR="00823EC7" w:rsidRPr="00303EBB">
        <w:rPr>
          <w:rFonts w:ascii="Arial" w:hAnsi="Arial" w:cs="Arial"/>
          <w:bCs/>
          <w:sz w:val="20"/>
          <w:szCs w:val="20"/>
        </w:rPr>
        <w:t>21</w:t>
      </w:r>
      <w:r w:rsidR="00DA3225" w:rsidRPr="00303EBB">
        <w:rPr>
          <w:rFonts w:ascii="Arial" w:hAnsi="Arial" w:cs="Arial"/>
          <w:bCs/>
          <w:sz w:val="20"/>
          <w:szCs w:val="20"/>
        </w:rPr>
        <w:t>778</w:t>
      </w:r>
      <w:r w:rsidR="00E80040" w:rsidRPr="00303EBB">
        <w:rPr>
          <w:rFonts w:ascii="Arial" w:hAnsi="Arial" w:cs="Arial"/>
          <w:bCs/>
          <w:sz w:val="20"/>
          <w:szCs w:val="20"/>
        </w:rPr>
        <w:t xml:space="preserve"> “</w:t>
      </w:r>
      <w:r w:rsidR="00DA3225" w:rsidRPr="00303EBB">
        <w:rPr>
          <w:rFonts w:ascii="Arial" w:hAnsi="Arial" w:cs="Arial"/>
          <w:bCs/>
          <w:sz w:val="20"/>
          <w:szCs w:val="20"/>
          <w:lang w:val="en-GB"/>
        </w:rPr>
        <w:t>New WID on APT 600 MHz NR band</w:t>
      </w:r>
      <w:r w:rsidR="00E80040" w:rsidRPr="00303EBB">
        <w:rPr>
          <w:rFonts w:ascii="Arial" w:hAnsi="Arial" w:cs="Arial"/>
          <w:bCs/>
          <w:sz w:val="20"/>
          <w:szCs w:val="20"/>
        </w:rPr>
        <w:t>”</w:t>
      </w:r>
      <w:r w:rsidR="00DA3225" w:rsidRPr="00303EBB">
        <w:rPr>
          <w:rFonts w:ascii="Arial" w:hAnsi="Arial" w:cs="Arial"/>
          <w:bCs/>
          <w:sz w:val="20"/>
          <w:szCs w:val="20"/>
        </w:rPr>
        <w:t>;</w:t>
      </w:r>
      <w:r w:rsidR="00E80040" w:rsidRPr="00303EBB">
        <w:rPr>
          <w:rFonts w:ascii="Arial" w:hAnsi="Arial" w:cs="Arial"/>
          <w:bCs/>
          <w:sz w:val="20"/>
          <w:szCs w:val="20"/>
        </w:rPr>
        <w:t xml:space="preserve"> </w:t>
      </w:r>
      <w:r w:rsidR="00DA3225" w:rsidRPr="00303EBB">
        <w:rPr>
          <w:rFonts w:ascii="Arial" w:hAnsi="Arial" w:cs="Arial"/>
          <w:bCs/>
          <w:sz w:val="20"/>
          <w:szCs w:val="20"/>
          <w:lang w:val="en-GB"/>
        </w:rPr>
        <w:t xml:space="preserve">Spark NZ, Qualcomm Inc; </w:t>
      </w:r>
      <w:r w:rsidR="00E80040" w:rsidRPr="00303EBB">
        <w:rPr>
          <w:rFonts w:ascii="Arial" w:hAnsi="Arial" w:cs="Arial"/>
          <w:bCs/>
          <w:sz w:val="20"/>
          <w:szCs w:val="20"/>
        </w:rPr>
        <w:t xml:space="preserve"> </w:t>
      </w:r>
      <w:r w:rsidR="00E80040" w:rsidRPr="00303EBB">
        <w:rPr>
          <w:rFonts w:ascii="Arial" w:hAnsi="Arial" w:cs="Arial"/>
          <w:sz w:val="20"/>
          <w:szCs w:val="20"/>
        </w:rPr>
        <w:t>3GPP TSG-RAN</w:t>
      </w:r>
      <w:r w:rsidR="0060438D" w:rsidRPr="00303EBB">
        <w:rPr>
          <w:rFonts w:ascii="Arial" w:hAnsi="Arial" w:cs="Arial"/>
          <w:sz w:val="20"/>
          <w:szCs w:val="20"/>
        </w:rPr>
        <w:t xml:space="preserve"> </w:t>
      </w:r>
      <w:r w:rsidR="00E80040" w:rsidRPr="00303EBB">
        <w:rPr>
          <w:rFonts w:ascii="Arial" w:hAnsi="Arial" w:cs="Arial"/>
          <w:sz w:val="20"/>
          <w:szCs w:val="20"/>
        </w:rPr>
        <w:t>Meeting #</w:t>
      </w:r>
      <w:r w:rsidR="0060438D" w:rsidRPr="00303EBB">
        <w:rPr>
          <w:rFonts w:ascii="Arial" w:hAnsi="Arial" w:cs="Arial"/>
          <w:sz w:val="20"/>
          <w:szCs w:val="20"/>
        </w:rPr>
        <w:t>96</w:t>
      </w:r>
      <w:r w:rsidR="00E80040" w:rsidRPr="00303EBB">
        <w:rPr>
          <w:rFonts w:ascii="Arial" w:hAnsi="Arial" w:cs="Arial"/>
          <w:sz w:val="20"/>
          <w:szCs w:val="20"/>
        </w:rPr>
        <w:t xml:space="preserve">, </w:t>
      </w:r>
      <w:r w:rsidR="0060438D" w:rsidRPr="00303EBB">
        <w:rPr>
          <w:rFonts w:ascii="Arial" w:hAnsi="Arial" w:cs="Arial"/>
          <w:sz w:val="20"/>
          <w:szCs w:val="20"/>
        </w:rPr>
        <w:t>Budapest, Hungary</w:t>
      </w:r>
      <w:r w:rsidRPr="00303EBB">
        <w:rPr>
          <w:rFonts w:ascii="Arial" w:hAnsi="Arial" w:cs="Arial"/>
          <w:sz w:val="20"/>
          <w:szCs w:val="20"/>
        </w:rPr>
        <w:t xml:space="preserve">, </w:t>
      </w:r>
      <w:r w:rsidR="0060438D" w:rsidRPr="00303EBB">
        <w:rPr>
          <w:rFonts w:ascii="Arial" w:hAnsi="Arial" w:cs="Arial"/>
          <w:sz w:val="20"/>
          <w:szCs w:val="20"/>
        </w:rPr>
        <w:t>June</w:t>
      </w:r>
      <w:r w:rsidR="00E80040" w:rsidRPr="00303EBB">
        <w:rPr>
          <w:rFonts w:ascii="Arial" w:hAnsi="Arial" w:cs="Arial"/>
          <w:sz w:val="20"/>
          <w:szCs w:val="20"/>
        </w:rPr>
        <w:t xml:space="preserve"> </w:t>
      </w:r>
      <w:r w:rsidR="0060438D" w:rsidRPr="00303EBB">
        <w:rPr>
          <w:rFonts w:ascii="Arial" w:hAnsi="Arial" w:cs="Arial"/>
          <w:sz w:val="20"/>
          <w:szCs w:val="20"/>
        </w:rPr>
        <w:t>6</w:t>
      </w:r>
      <w:r w:rsidR="0060438D" w:rsidRPr="00303EBB">
        <w:rPr>
          <w:rFonts w:ascii="Arial" w:hAnsi="Arial" w:cs="Arial"/>
          <w:sz w:val="20"/>
          <w:szCs w:val="20"/>
          <w:vertAlign w:val="superscript"/>
        </w:rPr>
        <w:t>th</w:t>
      </w:r>
      <w:r w:rsidR="00E80040" w:rsidRPr="00303EBB">
        <w:rPr>
          <w:rFonts w:ascii="Arial" w:hAnsi="Arial" w:cs="Arial"/>
          <w:sz w:val="20"/>
          <w:szCs w:val="20"/>
        </w:rPr>
        <w:t xml:space="preserve"> – </w:t>
      </w:r>
      <w:r w:rsidR="0060438D" w:rsidRPr="00303EBB">
        <w:rPr>
          <w:rFonts w:ascii="Arial" w:hAnsi="Arial" w:cs="Arial"/>
          <w:sz w:val="20"/>
          <w:szCs w:val="20"/>
        </w:rPr>
        <w:t>9</w:t>
      </w:r>
      <w:r w:rsidR="00E80040" w:rsidRPr="00303EBB">
        <w:rPr>
          <w:rFonts w:ascii="Arial" w:hAnsi="Arial" w:cs="Arial"/>
          <w:sz w:val="20"/>
          <w:szCs w:val="20"/>
          <w:vertAlign w:val="superscript"/>
        </w:rPr>
        <w:t>th</w:t>
      </w:r>
      <w:r w:rsidR="00E80040" w:rsidRPr="00303EBB">
        <w:rPr>
          <w:rFonts w:ascii="Arial" w:hAnsi="Arial" w:cs="Arial"/>
          <w:sz w:val="20"/>
          <w:szCs w:val="20"/>
        </w:rPr>
        <w:t>, 20</w:t>
      </w:r>
      <w:r w:rsidR="008F29A8" w:rsidRPr="00303EBB">
        <w:rPr>
          <w:rFonts w:ascii="Arial" w:hAnsi="Arial" w:cs="Arial"/>
          <w:sz w:val="20"/>
          <w:szCs w:val="20"/>
        </w:rPr>
        <w:t>2</w:t>
      </w:r>
      <w:r w:rsidR="0060438D" w:rsidRPr="00303EBB">
        <w:rPr>
          <w:rFonts w:ascii="Arial" w:hAnsi="Arial" w:cs="Arial"/>
          <w:sz w:val="20"/>
          <w:szCs w:val="20"/>
        </w:rPr>
        <w:t>2</w:t>
      </w:r>
    </w:p>
    <w:p w14:paraId="465382D0" w14:textId="6554C1A9" w:rsidR="00382506" w:rsidRPr="00303EBB" w:rsidRDefault="00382506" w:rsidP="00677DD9">
      <w:pPr>
        <w:pStyle w:val="EX"/>
        <w:spacing w:after="180"/>
        <w:ind w:left="374" w:hanging="374"/>
        <w:jc w:val="both"/>
        <w:rPr>
          <w:rFonts w:ascii="Arial" w:hAnsi="Arial" w:cs="Arial"/>
          <w:bCs/>
          <w:sz w:val="20"/>
          <w:szCs w:val="20"/>
        </w:rPr>
      </w:pPr>
      <w:r w:rsidRPr="00303EBB">
        <w:rPr>
          <w:rFonts w:ascii="Arial" w:hAnsi="Arial" w:cs="Arial"/>
          <w:bCs/>
          <w:sz w:val="20"/>
          <w:szCs w:val="20"/>
        </w:rPr>
        <w:t>3GPP TR 38.</w:t>
      </w:r>
      <w:r w:rsidR="00677DD9" w:rsidRPr="00303EBB">
        <w:rPr>
          <w:rFonts w:ascii="Arial" w:hAnsi="Arial" w:cs="Arial"/>
          <w:bCs/>
          <w:sz w:val="20"/>
          <w:szCs w:val="20"/>
        </w:rPr>
        <w:t xml:space="preserve">860, </w:t>
      </w:r>
      <w:r w:rsidR="00677DD9" w:rsidRPr="00303EBB">
        <w:rPr>
          <w:rFonts w:ascii="Arial" w:hAnsi="Arial" w:cs="Arial"/>
          <w:bCs/>
          <w:sz w:val="20"/>
          <w:szCs w:val="20"/>
          <w:lang w:val="en-DE"/>
        </w:rPr>
        <w:t>Study on extended 600MHz NR band</w:t>
      </w:r>
    </w:p>
    <w:p w14:paraId="02992CEA" w14:textId="429316E2" w:rsidR="0060438D" w:rsidRPr="00303EBB" w:rsidRDefault="00D71468" w:rsidP="00040A8C">
      <w:pPr>
        <w:pStyle w:val="EX"/>
        <w:spacing w:after="180"/>
        <w:ind w:left="374" w:hanging="374"/>
        <w:jc w:val="both"/>
        <w:rPr>
          <w:rFonts w:ascii="Arial" w:hAnsi="Arial" w:cs="Arial"/>
          <w:bCs/>
          <w:sz w:val="20"/>
          <w:szCs w:val="20"/>
        </w:rPr>
      </w:pPr>
      <w:r w:rsidRPr="00303EBB">
        <w:rPr>
          <w:rFonts w:ascii="Arial" w:hAnsi="Arial" w:cs="Arial"/>
          <w:bCs/>
          <w:sz w:val="20"/>
          <w:szCs w:val="20"/>
        </w:rPr>
        <w:t>3GPP TS 38.101-</w:t>
      </w:r>
      <w:r w:rsidR="00DA3225" w:rsidRPr="00303EBB">
        <w:rPr>
          <w:rFonts w:ascii="Arial" w:hAnsi="Arial" w:cs="Arial"/>
          <w:bCs/>
          <w:sz w:val="20"/>
          <w:szCs w:val="20"/>
        </w:rPr>
        <w:t>1</w:t>
      </w:r>
      <w:r w:rsidRPr="00303EBB">
        <w:rPr>
          <w:rFonts w:ascii="Arial" w:hAnsi="Arial" w:cs="Arial"/>
          <w:bCs/>
          <w:sz w:val="20"/>
          <w:szCs w:val="20"/>
        </w:rPr>
        <w:t xml:space="preserve"> V17.6.0 (2022-06)</w:t>
      </w:r>
      <w:r w:rsidR="0060438D" w:rsidRPr="00303EBB">
        <w:rPr>
          <w:rFonts w:ascii="Arial" w:hAnsi="Arial" w:cs="Arial"/>
          <w:bCs/>
          <w:sz w:val="20"/>
          <w:szCs w:val="20"/>
        </w:rPr>
        <w:t xml:space="preserve"> </w:t>
      </w:r>
    </w:p>
    <w:p w14:paraId="566825C1" w14:textId="747D2EDB" w:rsidR="0057672C" w:rsidRPr="00303EBB" w:rsidRDefault="0057672C" w:rsidP="0057672C">
      <w:pPr>
        <w:pStyle w:val="EX"/>
        <w:numPr>
          <w:ilvl w:val="0"/>
          <w:numId w:val="0"/>
        </w:numPr>
        <w:spacing w:after="180"/>
        <w:ind w:left="369" w:hanging="369"/>
        <w:jc w:val="both"/>
        <w:rPr>
          <w:rFonts w:ascii="Arial" w:hAnsi="Arial" w:cs="Arial"/>
          <w:sz w:val="20"/>
          <w:szCs w:val="20"/>
        </w:rPr>
      </w:pPr>
    </w:p>
    <w:sectPr w:rsidR="0057672C" w:rsidRPr="00303EBB"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63454" w14:textId="77777777" w:rsidR="00797C9B" w:rsidRDefault="00797C9B">
      <w:r>
        <w:separator/>
      </w:r>
    </w:p>
  </w:endnote>
  <w:endnote w:type="continuationSeparator" w:id="0">
    <w:p w14:paraId="26695816" w14:textId="77777777" w:rsidR="00797C9B" w:rsidRDefault="00797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20B0604020202020204"/>
    <w:charset w:val="00"/>
    <w:family w:val="roman"/>
    <w:notTrueType/>
    <w:pitch w:val="default"/>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9FF10" w14:textId="77777777" w:rsidR="00797C9B" w:rsidRDefault="00797C9B">
      <w:r>
        <w:separator/>
      </w:r>
    </w:p>
  </w:footnote>
  <w:footnote w:type="continuationSeparator" w:id="0">
    <w:p w14:paraId="7DCD8ECA" w14:textId="77777777" w:rsidR="00797C9B" w:rsidRDefault="00797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63B7CDE"/>
    <w:multiLevelType w:val="hybridMultilevel"/>
    <w:tmpl w:val="5A2E2A84"/>
    <w:lvl w:ilvl="0" w:tplc="3CB2F8A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4"/>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3"/>
  </w:num>
  <w:num w:numId="23" w16cid:durableId="988828275">
    <w:abstractNumId w:val="17"/>
  </w:num>
  <w:num w:numId="24" w16cid:durableId="639112823">
    <w:abstractNumId w:val="19"/>
  </w:num>
  <w:num w:numId="25" w16cid:durableId="12023239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623D"/>
    <w:rsid w:val="00011CAD"/>
    <w:rsid w:val="0001503B"/>
    <w:rsid w:val="00016134"/>
    <w:rsid w:val="000206DB"/>
    <w:rsid w:val="00023B9C"/>
    <w:rsid w:val="00033397"/>
    <w:rsid w:val="000357CB"/>
    <w:rsid w:val="00035A90"/>
    <w:rsid w:val="00040095"/>
    <w:rsid w:val="00040A8C"/>
    <w:rsid w:val="000446B1"/>
    <w:rsid w:val="00044DE2"/>
    <w:rsid w:val="00051834"/>
    <w:rsid w:val="000526D6"/>
    <w:rsid w:val="000544CF"/>
    <w:rsid w:val="00054529"/>
    <w:rsid w:val="00054A22"/>
    <w:rsid w:val="000572D5"/>
    <w:rsid w:val="000607C9"/>
    <w:rsid w:val="00061B4F"/>
    <w:rsid w:val="00062023"/>
    <w:rsid w:val="000655A6"/>
    <w:rsid w:val="00066C19"/>
    <w:rsid w:val="0006704A"/>
    <w:rsid w:val="00080512"/>
    <w:rsid w:val="00080638"/>
    <w:rsid w:val="0008297C"/>
    <w:rsid w:val="00095EA8"/>
    <w:rsid w:val="000A0A4F"/>
    <w:rsid w:val="000A0C3B"/>
    <w:rsid w:val="000A150F"/>
    <w:rsid w:val="000A365D"/>
    <w:rsid w:val="000A68F3"/>
    <w:rsid w:val="000B61FB"/>
    <w:rsid w:val="000C16C8"/>
    <w:rsid w:val="000C47C3"/>
    <w:rsid w:val="000D0571"/>
    <w:rsid w:val="000D0FD8"/>
    <w:rsid w:val="000D50E3"/>
    <w:rsid w:val="000D58AB"/>
    <w:rsid w:val="000D6A52"/>
    <w:rsid w:val="000E1A37"/>
    <w:rsid w:val="000E1CAF"/>
    <w:rsid w:val="000E2238"/>
    <w:rsid w:val="000E751D"/>
    <w:rsid w:val="0010474C"/>
    <w:rsid w:val="00104BC6"/>
    <w:rsid w:val="00106A77"/>
    <w:rsid w:val="00110A8D"/>
    <w:rsid w:val="00113A07"/>
    <w:rsid w:val="00114E2C"/>
    <w:rsid w:val="00121103"/>
    <w:rsid w:val="00133525"/>
    <w:rsid w:val="00137EE2"/>
    <w:rsid w:val="00141326"/>
    <w:rsid w:val="001441A8"/>
    <w:rsid w:val="00146BF3"/>
    <w:rsid w:val="001476E2"/>
    <w:rsid w:val="001553DE"/>
    <w:rsid w:val="00160A04"/>
    <w:rsid w:val="001655BB"/>
    <w:rsid w:val="0016611C"/>
    <w:rsid w:val="00166B5C"/>
    <w:rsid w:val="00171900"/>
    <w:rsid w:val="0017381F"/>
    <w:rsid w:val="0017591E"/>
    <w:rsid w:val="00176183"/>
    <w:rsid w:val="00181118"/>
    <w:rsid w:val="001815E8"/>
    <w:rsid w:val="001825F0"/>
    <w:rsid w:val="00183720"/>
    <w:rsid w:val="001841B1"/>
    <w:rsid w:val="00185E52"/>
    <w:rsid w:val="00197470"/>
    <w:rsid w:val="001A410D"/>
    <w:rsid w:val="001A4C42"/>
    <w:rsid w:val="001A7772"/>
    <w:rsid w:val="001B7371"/>
    <w:rsid w:val="001C21C3"/>
    <w:rsid w:val="001D02C2"/>
    <w:rsid w:val="001D1470"/>
    <w:rsid w:val="001D2A82"/>
    <w:rsid w:val="001E08B8"/>
    <w:rsid w:val="001E145D"/>
    <w:rsid w:val="001E4C37"/>
    <w:rsid w:val="001F0C1D"/>
    <w:rsid w:val="001F1132"/>
    <w:rsid w:val="001F168B"/>
    <w:rsid w:val="001F6FF3"/>
    <w:rsid w:val="00204648"/>
    <w:rsid w:val="00205934"/>
    <w:rsid w:val="00215C07"/>
    <w:rsid w:val="0021744E"/>
    <w:rsid w:val="00217AE3"/>
    <w:rsid w:val="00217F77"/>
    <w:rsid w:val="0022541F"/>
    <w:rsid w:val="00225D76"/>
    <w:rsid w:val="00231349"/>
    <w:rsid w:val="002347A2"/>
    <w:rsid w:val="00234D70"/>
    <w:rsid w:val="0024384F"/>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9079A"/>
    <w:rsid w:val="00296065"/>
    <w:rsid w:val="002A07F2"/>
    <w:rsid w:val="002A2A03"/>
    <w:rsid w:val="002A51BE"/>
    <w:rsid w:val="002A6542"/>
    <w:rsid w:val="002A797D"/>
    <w:rsid w:val="002B1B99"/>
    <w:rsid w:val="002B36A1"/>
    <w:rsid w:val="002B592F"/>
    <w:rsid w:val="002B6339"/>
    <w:rsid w:val="002B6EF4"/>
    <w:rsid w:val="002C011F"/>
    <w:rsid w:val="002C79FA"/>
    <w:rsid w:val="002D187E"/>
    <w:rsid w:val="002D2519"/>
    <w:rsid w:val="002D2B19"/>
    <w:rsid w:val="002D3298"/>
    <w:rsid w:val="002D405E"/>
    <w:rsid w:val="002D61E3"/>
    <w:rsid w:val="002E00EE"/>
    <w:rsid w:val="002E4D11"/>
    <w:rsid w:val="002E7499"/>
    <w:rsid w:val="002E75F6"/>
    <w:rsid w:val="002F4933"/>
    <w:rsid w:val="002F4F9E"/>
    <w:rsid w:val="00302C30"/>
    <w:rsid w:val="00303EBB"/>
    <w:rsid w:val="0030430D"/>
    <w:rsid w:val="00311180"/>
    <w:rsid w:val="00313E2F"/>
    <w:rsid w:val="00314818"/>
    <w:rsid w:val="003172DC"/>
    <w:rsid w:val="00322C5B"/>
    <w:rsid w:val="00327934"/>
    <w:rsid w:val="00327D7A"/>
    <w:rsid w:val="003304FE"/>
    <w:rsid w:val="003325B7"/>
    <w:rsid w:val="00335F34"/>
    <w:rsid w:val="0034052F"/>
    <w:rsid w:val="0034724D"/>
    <w:rsid w:val="0035462D"/>
    <w:rsid w:val="00354A77"/>
    <w:rsid w:val="00354C53"/>
    <w:rsid w:val="003765B8"/>
    <w:rsid w:val="003772E9"/>
    <w:rsid w:val="00381DCA"/>
    <w:rsid w:val="00382506"/>
    <w:rsid w:val="00383036"/>
    <w:rsid w:val="00385F91"/>
    <w:rsid w:val="00390FFB"/>
    <w:rsid w:val="003931FE"/>
    <w:rsid w:val="003946F3"/>
    <w:rsid w:val="0039506D"/>
    <w:rsid w:val="0039590F"/>
    <w:rsid w:val="0039702E"/>
    <w:rsid w:val="003A0483"/>
    <w:rsid w:val="003A07CA"/>
    <w:rsid w:val="003A07DD"/>
    <w:rsid w:val="003A66C6"/>
    <w:rsid w:val="003B468C"/>
    <w:rsid w:val="003B56B1"/>
    <w:rsid w:val="003C1669"/>
    <w:rsid w:val="003C3971"/>
    <w:rsid w:val="003C430A"/>
    <w:rsid w:val="003C4B24"/>
    <w:rsid w:val="003C51AE"/>
    <w:rsid w:val="003C5468"/>
    <w:rsid w:val="003C6A8C"/>
    <w:rsid w:val="003C7E3B"/>
    <w:rsid w:val="003D0F89"/>
    <w:rsid w:val="003D7CB2"/>
    <w:rsid w:val="003E3B62"/>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40FEF"/>
    <w:rsid w:val="00453FE3"/>
    <w:rsid w:val="004540A9"/>
    <w:rsid w:val="00463240"/>
    <w:rsid w:val="004667DE"/>
    <w:rsid w:val="00466907"/>
    <w:rsid w:val="00470E29"/>
    <w:rsid w:val="004728B7"/>
    <w:rsid w:val="00474C44"/>
    <w:rsid w:val="0047564A"/>
    <w:rsid w:val="00475AC6"/>
    <w:rsid w:val="004768DA"/>
    <w:rsid w:val="004812DD"/>
    <w:rsid w:val="004819D5"/>
    <w:rsid w:val="004826A9"/>
    <w:rsid w:val="004868AD"/>
    <w:rsid w:val="004A3D27"/>
    <w:rsid w:val="004A48FA"/>
    <w:rsid w:val="004A5DB3"/>
    <w:rsid w:val="004B3447"/>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F0988"/>
    <w:rsid w:val="004F3340"/>
    <w:rsid w:val="004F38A3"/>
    <w:rsid w:val="004F3E3D"/>
    <w:rsid w:val="004F58D8"/>
    <w:rsid w:val="004F7D81"/>
    <w:rsid w:val="004F7DEF"/>
    <w:rsid w:val="00502D4C"/>
    <w:rsid w:val="005038CA"/>
    <w:rsid w:val="00504DB3"/>
    <w:rsid w:val="00506C9D"/>
    <w:rsid w:val="00523F59"/>
    <w:rsid w:val="00531036"/>
    <w:rsid w:val="0053388B"/>
    <w:rsid w:val="00534BE5"/>
    <w:rsid w:val="00535773"/>
    <w:rsid w:val="00543E6C"/>
    <w:rsid w:val="0055291B"/>
    <w:rsid w:val="00556D61"/>
    <w:rsid w:val="00560892"/>
    <w:rsid w:val="00563714"/>
    <w:rsid w:val="00565087"/>
    <w:rsid w:val="00567534"/>
    <w:rsid w:val="00572E14"/>
    <w:rsid w:val="0057381A"/>
    <w:rsid w:val="0057672C"/>
    <w:rsid w:val="005776DB"/>
    <w:rsid w:val="005834F5"/>
    <w:rsid w:val="00594A1E"/>
    <w:rsid w:val="00594F57"/>
    <w:rsid w:val="005973BE"/>
    <w:rsid w:val="005A283F"/>
    <w:rsid w:val="005A4921"/>
    <w:rsid w:val="005A5986"/>
    <w:rsid w:val="005A656C"/>
    <w:rsid w:val="005A740A"/>
    <w:rsid w:val="005B363E"/>
    <w:rsid w:val="005B5CE6"/>
    <w:rsid w:val="005B74DA"/>
    <w:rsid w:val="005B7847"/>
    <w:rsid w:val="005C2501"/>
    <w:rsid w:val="005C25FF"/>
    <w:rsid w:val="005C3FDC"/>
    <w:rsid w:val="005C43AC"/>
    <w:rsid w:val="005D2E01"/>
    <w:rsid w:val="005D4FFE"/>
    <w:rsid w:val="005D7526"/>
    <w:rsid w:val="005E2982"/>
    <w:rsid w:val="005E66AC"/>
    <w:rsid w:val="005E69AE"/>
    <w:rsid w:val="005E7D87"/>
    <w:rsid w:val="005F23E7"/>
    <w:rsid w:val="005F39D5"/>
    <w:rsid w:val="0060129F"/>
    <w:rsid w:val="00602AEA"/>
    <w:rsid w:val="0060438D"/>
    <w:rsid w:val="006073EA"/>
    <w:rsid w:val="00607E3C"/>
    <w:rsid w:val="00614FDF"/>
    <w:rsid w:val="006151BD"/>
    <w:rsid w:val="006234AA"/>
    <w:rsid w:val="00623F3E"/>
    <w:rsid w:val="00624566"/>
    <w:rsid w:val="006246A7"/>
    <w:rsid w:val="00625205"/>
    <w:rsid w:val="0062595A"/>
    <w:rsid w:val="006301E8"/>
    <w:rsid w:val="0063355E"/>
    <w:rsid w:val="0063543D"/>
    <w:rsid w:val="0064163A"/>
    <w:rsid w:val="00647114"/>
    <w:rsid w:val="006528E0"/>
    <w:rsid w:val="00653126"/>
    <w:rsid w:val="00654ADA"/>
    <w:rsid w:val="00656249"/>
    <w:rsid w:val="00656B9D"/>
    <w:rsid w:val="00662106"/>
    <w:rsid w:val="00663541"/>
    <w:rsid w:val="0066559E"/>
    <w:rsid w:val="006673E6"/>
    <w:rsid w:val="00677DD9"/>
    <w:rsid w:val="0068290F"/>
    <w:rsid w:val="0068530E"/>
    <w:rsid w:val="00687D57"/>
    <w:rsid w:val="006A2C3D"/>
    <w:rsid w:val="006A323F"/>
    <w:rsid w:val="006A5D67"/>
    <w:rsid w:val="006A7137"/>
    <w:rsid w:val="006A7DEF"/>
    <w:rsid w:val="006B1090"/>
    <w:rsid w:val="006B30D0"/>
    <w:rsid w:val="006B546D"/>
    <w:rsid w:val="006C228A"/>
    <w:rsid w:val="006C3D95"/>
    <w:rsid w:val="006C6B22"/>
    <w:rsid w:val="006D0F9A"/>
    <w:rsid w:val="006D415A"/>
    <w:rsid w:val="006D5410"/>
    <w:rsid w:val="006D7B72"/>
    <w:rsid w:val="006E5C86"/>
    <w:rsid w:val="006F137C"/>
    <w:rsid w:val="006F4A2D"/>
    <w:rsid w:val="006F5C12"/>
    <w:rsid w:val="00701A75"/>
    <w:rsid w:val="0070297F"/>
    <w:rsid w:val="0070556D"/>
    <w:rsid w:val="00711CF9"/>
    <w:rsid w:val="00713C44"/>
    <w:rsid w:val="0071674C"/>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2B40"/>
    <w:rsid w:val="00763321"/>
    <w:rsid w:val="00765AB3"/>
    <w:rsid w:val="00765B58"/>
    <w:rsid w:val="00772FB5"/>
    <w:rsid w:val="00774DA4"/>
    <w:rsid w:val="00781F0F"/>
    <w:rsid w:val="007833DA"/>
    <w:rsid w:val="007921F5"/>
    <w:rsid w:val="0079544F"/>
    <w:rsid w:val="00797C9B"/>
    <w:rsid w:val="007A57AC"/>
    <w:rsid w:val="007A6283"/>
    <w:rsid w:val="007A7C22"/>
    <w:rsid w:val="007A7EA5"/>
    <w:rsid w:val="007B57DF"/>
    <w:rsid w:val="007B600E"/>
    <w:rsid w:val="007D12CB"/>
    <w:rsid w:val="007D1CA7"/>
    <w:rsid w:val="007E1E1E"/>
    <w:rsid w:val="007E27DA"/>
    <w:rsid w:val="007E33C8"/>
    <w:rsid w:val="007E4845"/>
    <w:rsid w:val="007E5AE9"/>
    <w:rsid w:val="007E6354"/>
    <w:rsid w:val="007F0F4A"/>
    <w:rsid w:val="007F1CFA"/>
    <w:rsid w:val="007F2042"/>
    <w:rsid w:val="007F221E"/>
    <w:rsid w:val="00800349"/>
    <w:rsid w:val="008028A4"/>
    <w:rsid w:val="00802B8D"/>
    <w:rsid w:val="00802C23"/>
    <w:rsid w:val="00805884"/>
    <w:rsid w:val="00806E29"/>
    <w:rsid w:val="00814664"/>
    <w:rsid w:val="00814EEB"/>
    <w:rsid w:val="0081783A"/>
    <w:rsid w:val="00817860"/>
    <w:rsid w:val="00820B25"/>
    <w:rsid w:val="00823EC7"/>
    <w:rsid w:val="0082493D"/>
    <w:rsid w:val="00825EDF"/>
    <w:rsid w:val="00830747"/>
    <w:rsid w:val="00832E40"/>
    <w:rsid w:val="0083755B"/>
    <w:rsid w:val="00840DCA"/>
    <w:rsid w:val="008454C5"/>
    <w:rsid w:val="00850FBE"/>
    <w:rsid w:val="00851681"/>
    <w:rsid w:val="0085227D"/>
    <w:rsid w:val="00854543"/>
    <w:rsid w:val="0085666A"/>
    <w:rsid w:val="00870EB0"/>
    <w:rsid w:val="008768CA"/>
    <w:rsid w:val="00880889"/>
    <w:rsid w:val="00886F35"/>
    <w:rsid w:val="0089062C"/>
    <w:rsid w:val="00895E23"/>
    <w:rsid w:val="008A3527"/>
    <w:rsid w:val="008A5F18"/>
    <w:rsid w:val="008A78FF"/>
    <w:rsid w:val="008C2245"/>
    <w:rsid w:val="008C384C"/>
    <w:rsid w:val="008C494B"/>
    <w:rsid w:val="008D4F18"/>
    <w:rsid w:val="008E2413"/>
    <w:rsid w:val="008E299E"/>
    <w:rsid w:val="008E7986"/>
    <w:rsid w:val="008F29A8"/>
    <w:rsid w:val="008F626A"/>
    <w:rsid w:val="0090271F"/>
    <w:rsid w:val="00902846"/>
    <w:rsid w:val="00902E23"/>
    <w:rsid w:val="00907543"/>
    <w:rsid w:val="0091018D"/>
    <w:rsid w:val="009114D7"/>
    <w:rsid w:val="0091348E"/>
    <w:rsid w:val="0091435F"/>
    <w:rsid w:val="00914B4B"/>
    <w:rsid w:val="00916637"/>
    <w:rsid w:val="00917334"/>
    <w:rsid w:val="00917CCB"/>
    <w:rsid w:val="00921E71"/>
    <w:rsid w:val="00921EBD"/>
    <w:rsid w:val="00924C53"/>
    <w:rsid w:val="00930919"/>
    <w:rsid w:val="00934C80"/>
    <w:rsid w:val="00935136"/>
    <w:rsid w:val="00942EC2"/>
    <w:rsid w:val="0094625B"/>
    <w:rsid w:val="00952E04"/>
    <w:rsid w:val="00954A0C"/>
    <w:rsid w:val="00955390"/>
    <w:rsid w:val="009574BA"/>
    <w:rsid w:val="00957852"/>
    <w:rsid w:val="00957B49"/>
    <w:rsid w:val="00964DA3"/>
    <w:rsid w:val="00965947"/>
    <w:rsid w:val="00965ED0"/>
    <w:rsid w:val="009751F6"/>
    <w:rsid w:val="009929FF"/>
    <w:rsid w:val="009B236A"/>
    <w:rsid w:val="009B373D"/>
    <w:rsid w:val="009B3A45"/>
    <w:rsid w:val="009C2313"/>
    <w:rsid w:val="009C3639"/>
    <w:rsid w:val="009C4F99"/>
    <w:rsid w:val="009D2B95"/>
    <w:rsid w:val="009D4870"/>
    <w:rsid w:val="009D528F"/>
    <w:rsid w:val="009D693A"/>
    <w:rsid w:val="009E23D5"/>
    <w:rsid w:val="009E643A"/>
    <w:rsid w:val="009F37B7"/>
    <w:rsid w:val="009F5E43"/>
    <w:rsid w:val="00A0194F"/>
    <w:rsid w:val="00A02BA9"/>
    <w:rsid w:val="00A04574"/>
    <w:rsid w:val="00A06AAF"/>
    <w:rsid w:val="00A102F2"/>
    <w:rsid w:val="00A10F02"/>
    <w:rsid w:val="00A13BCD"/>
    <w:rsid w:val="00A13C2E"/>
    <w:rsid w:val="00A14182"/>
    <w:rsid w:val="00A14D3F"/>
    <w:rsid w:val="00A15F1F"/>
    <w:rsid w:val="00A164B4"/>
    <w:rsid w:val="00A168D7"/>
    <w:rsid w:val="00A20472"/>
    <w:rsid w:val="00A21486"/>
    <w:rsid w:val="00A2152A"/>
    <w:rsid w:val="00A2222B"/>
    <w:rsid w:val="00A26248"/>
    <w:rsid w:val="00A26956"/>
    <w:rsid w:val="00A3009E"/>
    <w:rsid w:val="00A31634"/>
    <w:rsid w:val="00A334E3"/>
    <w:rsid w:val="00A359A1"/>
    <w:rsid w:val="00A41830"/>
    <w:rsid w:val="00A46D2D"/>
    <w:rsid w:val="00A517B0"/>
    <w:rsid w:val="00A53724"/>
    <w:rsid w:val="00A542F7"/>
    <w:rsid w:val="00A5609E"/>
    <w:rsid w:val="00A625A6"/>
    <w:rsid w:val="00A658B9"/>
    <w:rsid w:val="00A67816"/>
    <w:rsid w:val="00A704BE"/>
    <w:rsid w:val="00A70BF5"/>
    <w:rsid w:val="00A7175A"/>
    <w:rsid w:val="00A73129"/>
    <w:rsid w:val="00A747AC"/>
    <w:rsid w:val="00A75621"/>
    <w:rsid w:val="00A820FB"/>
    <w:rsid w:val="00A82346"/>
    <w:rsid w:val="00A83518"/>
    <w:rsid w:val="00A9004D"/>
    <w:rsid w:val="00A92BA1"/>
    <w:rsid w:val="00A942D0"/>
    <w:rsid w:val="00AA13E3"/>
    <w:rsid w:val="00AA3D5D"/>
    <w:rsid w:val="00AA5567"/>
    <w:rsid w:val="00AA5A3D"/>
    <w:rsid w:val="00AB1619"/>
    <w:rsid w:val="00AB5A96"/>
    <w:rsid w:val="00AC0150"/>
    <w:rsid w:val="00AC3CC6"/>
    <w:rsid w:val="00AC4E28"/>
    <w:rsid w:val="00AC541B"/>
    <w:rsid w:val="00AC6BC6"/>
    <w:rsid w:val="00AD32E7"/>
    <w:rsid w:val="00AD5F64"/>
    <w:rsid w:val="00AE3797"/>
    <w:rsid w:val="00AE4698"/>
    <w:rsid w:val="00AE6823"/>
    <w:rsid w:val="00AF2977"/>
    <w:rsid w:val="00AF7AB0"/>
    <w:rsid w:val="00B067E0"/>
    <w:rsid w:val="00B128FD"/>
    <w:rsid w:val="00B150E6"/>
    <w:rsid w:val="00B15449"/>
    <w:rsid w:val="00B16E7C"/>
    <w:rsid w:val="00B3227E"/>
    <w:rsid w:val="00B35505"/>
    <w:rsid w:val="00B36A7D"/>
    <w:rsid w:val="00B37C70"/>
    <w:rsid w:val="00B44F81"/>
    <w:rsid w:val="00B50264"/>
    <w:rsid w:val="00B51CDC"/>
    <w:rsid w:val="00B5302C"/>
    <w:rsid w:val="00B65A49"/>
    <w:rsid w:val="00B76FBB"/>
    <w:rsid w:val="00B804A1"/>
    <w:rsid w:val="00B863E2"/>
    <w:rsid w:val="00B93086"/>
    <w:rsid w:val="00BA19ED"/>
    <w:rsid w:val="00BA299D"/>
    <w:rsid w:val="00BA300B"/>
    <w:rsid w:val="00BA4B8D"/>
    <w:rsid w:val="00BA50B0"/>
    <w:rsid w:val="00BB7620"/>
    <w:rsid w:val="00BC0F7D"/>
    <w:rsid w:val="00BC179E"/>
    <w:rsid w:val="00BC2130"/>
    <w:rsid w:val="00BC227B"/>
    <w:rsid w:val="00BC327A"/>
    <w:rsid w:val="00BC3CE7"/>
    <w:rsid w:val="00BC4BFC"/>
    <w:rsid w:val="00BC6A25"/>
    <w:rsid w:val="00BD5C78"/>
    <w:rsid w:val="00BD7171"/>
    <w:rsid w:val="00BE08EF"/>
    <w:rsid w:val="00BE3255"/>
    <w:rsid w:val="00BE4DF0"/>
    <w:rsid w:val="00BF01FB"/>
    <w:rsid w:val="00BF095A"/>
    <w:rsid w:val="00BF128E"/>
    <w:rsid w:val="00BF4C3B"/>
    <w:rsid w:val="00BF692E"/>
    <w:rsid w:val="00C00555"/>
    <w:rsid w:val="00C010CD"/>
    <w:rsid w:val="00C0292C"/>
    <w:rsid w:val="00C05CE0"/>
    <w:rsid w:val="00C079CE"/>
    <w:rsid w:val="00C1496A"/>
    <w:rsid w:val="00C16008"/>
    <w:rsid w:val="00C17079"/>
    <w:rsid w:val="00C1711F"/>
    <w:rsid w:val="00C2036A"/>
    <w:rsid w:val="00C26DC5"/>
    <w:rsid w:val="00C31FAB"/>
    <w:rsid w:val="00C33079"/>
    <w:rsid w:val="00C331E9"/>
    <w:rsid w:val="00C34D05"/>
    <w:rsid w:val="00C358C6"/>
    <w:rsid w:val="00C371F9"/>
    <w:rsid w:val="00C40EAD"/>
    <w:rsid w:val="00C45231"/>
    <w:rsid w:val="00C5093D"/>
    <w:rsid w:val="00C509CE"/>
    <w:rsid w:val="00C53DE8"/>
    <w:rsid w:val="00C54C23"/>
    <w:rsid w:val="00C575E9"/>
    <w:rsid w:val="00C64182"/>
    <w:rsid w:val="00C71DA1"/>
    <w:rsid w:val="00C72833"/>
    <w:rsid w:val="00C76BB0"/>
    <w:rsid w:val="00C77CBD"/>
    <w:rsid w:val="00C80F1D"/>
    <w:rsid w:val="00C81197"/>
    <w:rsid w:val="00C87227"/>
    <w:rsid w:val="00C90E0A"/>
    <w:rsid w:val="00C90FE2"/>
    <w:rsid w:val="00C91F36"/>
    <w:rsid w:val="00C92A14"/>
    <w:rsid w:val="00C92A96"/>
    <w:rsid w:val="00C92B00"/>
    <w:rsid w:val="00C93F40"/>
    <w:rsid w:val="00CA3D0C"/>
    <w:rsid w:val="00CA4213"/>
    <w:rsid w:val="00CA510C"/>
    <w:rsid w:val="00CB45A1"/>
    <w:rsid w:val="00CB69DE"/>
    <w:rsid w:val="00CB7AD0"/>
    <w:rsid w:val="00CC5BE3"/>
    <w:rsid w:val="00CD5CF4"/>
    <w:rsid w:val="00CE0B91"/>
    <w:rsid w:val="00CE1B41"/>
    <w:rsid w:val="00CE2F48"/>
    <w:rsid w:val="00CE6DD7"/>
    <w:rsid w:val="00CF20E3"/>
    <w:rsid w:val="00CF3841"/>
    <w:rsid w:val="00CF620C"/>
    <w:rsid w:val="00CF65B5"/>
    <w:rsid w:val="00D008AF"/>
    <w:rsid w:val="00D00BA3"/>
    <w:rsid w:val="00D05C22"/>
    <w:rsid w:val="00D07B82"/>
    <w:rsid w:val="00D1495D"/>
    <w:rsid w:val="00D22803"/>
    <w:rsid w:val="00D238B2"/>
    <w:rsid w:val="00D23F96"/>
    <w:rsid w:val="00D2683C"/>
    <w:rsid w:val="00D309CC"/>
    <w:rsid w:val="00D41D01"/>
    <w:rsid w:val="00D4587A"/>
    <w:rsid w:val="00D463D6"/>
    <w:rsid w:val="00D46431"/>
    <w:rsid w:val="00D56A52"/>
    <w:rsid w:val="00D57972"/>
    <w:rsid w:val="00D603CA"/>
    <w:rsid w:val="00D64DA8"/>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7761"/>
    <w:rsid w:val="00D97CE6"/>
    <w:rsid w:val="00DA3225"/>
    <w:rsid w:val="00DA3C0D"/>
    <w:rsid w:val="00DA7A03"/>
    <w:rsid w:val="00DB06CF"/>
    <w:rsid w:val="00DB1818"/>
    <w:rsid w:val="00DB4052"/>
    <w:rsid w:val="00DB79F7"/>
    <w:rsid w:val="00DC309B"/>
    <w:rsid w:val="00DC353B"/>
    <w:rsid w:val="00DC4DA2"/>
    <w:rsid w:val="00DD07AA"/>
    <w:rsid w:val="00DD4C17"/>
    <w:rsid w:val="00DD4D52"/>
    <w:rsid w:val="00DE0507"/>
    <w:rsid w:val="00DE227C"/>
    <w:rsid w:val="00DE55C3"/>
    <w:rsid w:val="00DF19EA"/>
    <w:rsid w:val="00DF2B1F"/>
    <w:rsid w:val="00DF5F7E"/>
    <w:rsid w:val="00DF6189"/>
    <w:rsid w:val="00DF62CD"/>
    <w:rsid w:val="00DF6424"/>
    <w:rsid w:val="00E06316"/>
    <w:rsid w:val="00E13F78"/>
    <w:rsid w:val="00E16509"/>
    <w:rsid w:val="00E235DB"/>
    <w:rsid w:val="00E2376C"/>
    <w:rsid w:val="00E2413E"/>
    <w:rsid w:val="00E24513"/>
    <w:rsid w:val="00E25F68"/>
    <w:rsid w:val="00E35B70"/>
    <w:rsid w:val="00E3687A"/>
    <w:rsid w:val="00E40AE6"/>
    <w:rsid w:val="00E40E1C"/>
    <w:rsid w:val="00E427F6"/>
    <w:rsid w:val="00E44582"/>
    <w:rsid w:val="00E471F4"/>
    <w:rsid w:val="00E50F5D"/>
    <w:rsid w:val="00E513C1"/>
    <w:rsid w:val="00E52814"/>
    <w:rsid w:val="00E54B95"/>
    <w:rsid w:val="00E64596"/>
    <w:rsid w:val="00E72324"/>
    <w:rsid w:val="00E725DD"/>
    <w:rsid w:val="00E72ABE"/>
    <w:rsid w:val="00E73578"/>
    <w:rsid w:val="00E74333"/>
    <w:rsid w:val="00E77645"/>
    <w:rsid w:val="00E80040"/>
    <w:rsid w:val="00E922FE"/>
    <w:rsid w:val="00E963F7"/>
    <w:rsid w:val="00EB061A"/>
    <w:rsid w:val="00EB1575"/>
    <w:rsid w:val="00EB7E28"/>
    <w:rsid w:val="00EC4847"/>
    <w:rsid w:val="00EC4A25"/>
    <w:rsid w:val="00EC4F16"/>
    <w:rsid w:val="00EC55DC"/>
    <w:rsid w:val="00EC7246"/>
    <w:rsid w:val="00EE5AA7"/>
    <w:rsid w:val="00EE683F"/>
    <w:rsid w:val="00EE7844"/>
    <w:rsid w:val="00EF70F3"/>
    <w:rsid w:val="00F025A2"/>
    <w:rsid w:val="00F04712"/>
    <w:rsid w:val="00F06F13"/>
    <w:rsid w:val="00F10C13"/>
    <w:rsid w:val="00F15570"/>
    <w:rsid w:val="00F169CF"/>
    <w:rsid w:val="00F21311"/>
    <w:rsid w:val="00F22EC7"/>
    <w:rsid w:val="00F26059"/>
    <w:rsid w:val="00F32507"/>
    <w:rsid w:val="00F325C8"/>
    <w:rsid w:val="00F3347C"/>
    <w:rsid w:val="00F35A8C"/>
    <w:rsid w:val="00F40BC4"/>
    <w:rsid w:val="00F47A34"/>
    <w:rsid w:val="00F54BE6"/>
    <w:rsid w:val="00F565B6"/>
    <w:rsid w:val="00F62AEB"/>
    <w:rsid w:val="00F633E9"/>
    <w:rsid w:val="00F653B8"/>
    <w:rsid w:val="00F70647"/>
    <w:rsid w:val="00F722E2"/>
    <w:rsid w:val="00F72F4F"/>
    <w:rsid w:val="00F7495C"/>
    <w:rsid w:val="00F77D67"/>
    <w:rsid w:val="00F80F5C"/>
    <w:rsid w:val="00F87D29"/>
    <w:rsid w:val="00F90B00"/>
    <w:rsid w:val="00F92945"/>
    <w:rsid w:val="00FA1266"/>
    <w:rsid w:val="00FA2050"/>
    <w:rsid w:val="00FA29A4"/>
    <w:rsid w:val="00FA3A4C"/>
    <w:rsid w:val="00FB645D"/>
    <w:rsid w:val="00FC1192"/>
    <w:rsid w:val="00FD2950"/>
    <w:rsid w:val="00FD63FE"/>
    <w:rsid w:val="00FD6763"/>
    <w:rsid w:val="00FD67F0"/>
    <w:rsid w:val="00FD72EF"/>
    <w:rsid w:val="00FE14B1"/>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156576945">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15472741">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5</Pages>
  <Words>1691</Words>
  <Characters>9639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11308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2</cp:revision>
  <cp:lastPrinted>2019-02-25T14:05:00Z</cp:lastPrinted>
  <dcterms:created xsi:type="dcterms:W3CDTF">2022-08-10T12:47:00Z</dcterms:created>
  <dcterms:modified xsi:type="dcterms:W3CDTF">2022-08-10T12:47:00Z</dcterms:modified>
  <cp:category/>
</cp:coreProperties>
</file>